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3C14" w:rsidRDefault="002C3C14" w:rsidP="00A716D5">
      <w:pPr>
        <w:jc w:val="right"/>
        <w:rPr>
          <w:rFonts w:cs="Times New Roman"/>
          <w:sz w:val="24"/>
          <w:szCs w:val="24"/>
        </w:rPr>
      </w:pPr>
    </w:p>
    <w:p w:rsidR="00ED4A50" w:rsidRDefault="00ED4A50" w:rsidP="00831C01">
      <w:pPr>
        <w:ind w:left="1134" w:hanging="1134"/>
        <w:jc w:val="both"/>
        <w:rPr>
          <w:rFonts w:cs="Times New Roman"/>
          <w:sz w:val="24"/>
          <w:szCs w:val="24"/>
        </w:rPr>
      </w:pPr>
    </w:p>
    <w:p w:rsidR="00ED4A50" w:rsidRDefault="00ED4A50" w:rsidP="00ED4A50">
      <w:pPr>
        <w:jc w:val="center"/>
        <w:rPr>
          <w:rFonts w:cs="Times New Roman"/>
          <w:b/>
          <w:sz w:val="28"/>
          <w:szCs w:val="28"/>
        </w:rPr>
      </w:pPr>
      <w:r w:rsidRPr="00BF009E">
        <w:rPr>
          <w:rFonts w:cs="Times New Roman"/>
          <w:b/>
          <w:sz w:val="28"/>
          <w:szCs w:val="28"/>
        </w:rPr>
        <w:t>Odpowiedzi na pytania</w:t>
      </w:r>
    </w:p>
    <w:p w:rsidR="00A716D5" w:rsidRPr="00ED4A50" w:rsidRDefault="00ED4A50" w:rsidP="00ED4A50">
      <w:pPr>
        <w:jc w:val="both"/>
        <w:rPr>
          <w:rFonts w:cs="Times New Roman"/>
          <w:sz w:val="28"/>
          <w:szCs w:val="28"/>
        </w:rPr>
      </w:pPr>
      <w:r w:rsidRPr="00BF009E">
        <w:rPr>
          <w:rFonts w:cs="Times New Roman"/>
          <w:b/>
          <w:sz w:val="28"/>
          <w:szCs w:val="28"/>
        </w:rPr>
        <w:t>do Zapytania ofertowego dotyczącego postępowania:</w:t>
      </w:r>
      <w:r w:rsidR="007801FD">
        <w:rPr>
          <w:rFonts w:cs="Times New Roman"/>
          <w:sz w:val="24"/>
          <w:szCs w:val="24"/>
        </w:rPr>
        <w:t xml:space="preserve"> </w:t>
      </w:r>
      <w:r w:rsidR="003A4223" w:rsidRPr="00ED4A50">
        <w:rPr>
          <w:rFonts w:cs="Times New Roman"/>
          <w:b/>
          <w:bCs/>
          <w:sz w:val="28"/>
          <w:szCs w:val="28"/>
        </w:rPr>
        <w:t>„Budowa sieci kanalizacyjnej i wodociągowej w zlewni ul. Ogrodowej i Korczaka w Radzyminie - Czerwony FIDIC”</w:t>
      </w:r>
      <w:r w:rsidR="003A4223" w:rsidRPr="00ED4A50">
        <w:rPr>
          <w:rFonts w:cs="Times New Roman"/>
          <w:sz w:val="28"/>
          <w:szCs w:val="28"/>
        </w:rPr>
        <w:t xml:space="preserve"> </w:t>
      </w:r>
    </w:p>
    <w:p w:rsidR="002B28BC" w:rsidRDefault="002B28BC" w:rsidP="007801FD">
      <w:pPr>
        <w:ind w:firstLine="708"/>
        <w:jc w:val="both"/>
        <w:rPr>
          <w:rFonts w:cs="Times New Roman"/>
          <w:sz w:val="24"/>
          <w:szCs w:val="24"/>
        </w:rPr>
      </w:pPr>
    </w:p>
    <w:p w:rsidR="00377F8C" w:rsidRPr="00846F59" w:rsidRDefault="005456B9" w:rsidP="007801FD">
      <w:pPr>
        <w:ind w:firstLine="708"/>
        <w:jc w:val="both"/>
        <w:rPr>
          <w:rFonts w:cs="Times New Roman"/>
          <w:sz w:val="24"/>
          <w:szCs w:val="24"/>
        </w:rPr>
      </w:pPr>
      <w:r w:rsidRPr="00846F59">
        <w:rPr>
          <w:rFonts w:cs="Times New Roman"/>
          <w:sz w:val="24"/>
          <w:szCs w:val="24"/>
        </w:rPr>
        <w:t xml:space="preserve">Przedsiębiorstwo Wodociągów i Kanalizacji Sp. z o.o. w Radzyminie </w:t>
      </w:r>
      <w:r w:rsidR="007801FD" w:rsidRPr="00846F59">
        <w:rPr>
          <w:rFonts w:cs="Times New Roman"/>
          <w:sz w:val="24"/>
          <w:szCs w:val="24"/>
        </w:rPr>
        <w:t xml:space="preserve">poniżej odpowiada </w:t>
      </w:r>
      <w:r w:rsidR="00984C5A" w:rsidRPr="00846F59">
        <w:rPr>
          <w:rFonts w:cs="Times New Roman"/>
          <w:sz w:val="24"/>
          <w:szCs w:val="24"/>
        </w:rPr>
        <w:t xml:space="preserve"> na pytania do</w:t>
      </w:r>
      <w:r w:rsidR="007801FD" w:rsidRPr="00846F59">
        <w:rPr>
          <w:rFonts w:cs="Times New Roman"/>
          <w:sz w:val="24"/>
          <w:szCs w:val="24"/>
        </w:rPr>
        <w:t xml:space="preserve"> Zapytania ofertowego</w:t>
      </w:r>
      <w:r w:rsidR="001F1989" w:rsidRPr="00846F59">
        <w:rPr>
          <w:rFonts w:cs="Times New Roman"/>
          <w:sz w:val="24"/>
          <w:szCs w:val="24"/>
        </w:rPr>
        <w:t xml:space="preserve">: </w:t>
      </w:r>
      <w:r w:rsidR="001F1989" w:rsidRPr="00846F59">
        <w:rPr>
          <w:rFonts w:cs="Times New Roman"/>
          <w:bCs/>
          <w:sz w:val="24"/>
          <w:szCs w:val="24"/>
        </w:rPr>
        <w:t>„Budowa sieci kanalizacyjnej i wodociągowej w zlewni ul. Ogrodowej i Korczaka w Radzyminie - Czerwony FIDIC”</w:t>
      </w:r>
      <w:r w:rsidR="003D1E7F" w:rsidRPr="00846F59">
        <w:rPr>
          <w:rFonts w:cs="Times New Roman"/>
          <w:bCs/>
          <w:sz w:val="24"/>
          <w:szCs w:val="24"/>
        </w:rPr>
        <w:t>.</w:t>
      </w:r>
      <w:r w:rsidR="003A4223" w:rsidRPr="00846F59">
        <w:rPr>
          <w:rFonts w:cs="Times New Roman"/>
          <w:sz w:val="24"/>
          <w:szCs w:val="24"/>
        </w:rPr>
        <w:t xml:space="preserve"> </w:t>
      </w:r>
    </w:p>
    <w:p w:rsidR="003A4223" w:rsidRDefault="003A4223" w:rsidP="003A4223">
      <w:pPr>
        <w:jc w:val="both"/>
        <w:rPr>
          <w:rFonts w:cs="Times New Roman"/>
          <w:b/>
          <w:sz w:val="28"/>
          <w:szCs w:val="28"/>
        </w:rPr>
      </w:pPr>
      <w:r w:rsidRPr="00285FD8">
        <w:rPr>
          <w:rFonts w:cs="Times New Roman"/>
          <w:b/>
          <w:sz w:val="28"/>
          <w:szCs w:val="28"/>
        </w:rPr>
        <w:t>Pytania z dnia 05.12.216r.</w:t>
      </w:r>
      <w:r w:rsidR="00711F50" w:rsidRPr="00285FD8">
        <w:rPr>
          <w:rFonts w:cs="Times New Roman"/>
          <w:b/>
          <w:sz w:val="28"/>
          <w:szCs w:val="28"/>
        </w:rPr>
        <w:t xml:space="preserve"> i odpowiedzi Zamawiającego</w:t>
      </w:r>
      <w:r w:rsidR="0050113E" w:rsidRPr="00285FD8">
        <w:rPr>
          <w:rFonts w:cs="Times New Roman"/>
          <w:b/>
          <w:sz w:val="28"/>
          <w:szCs w:val="28"/>
        </w:rPr>
        <w:t xml:space="preserve"> </w:t>
      </w:r>
    </w:p>
    <w:p w:rsidR="002945CF" w:rsidRDefault="002945CF" w:rsidP="002945CF">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2945CF" w:rsidRPr="00285FD8" w:rsidRDefault="002945CF" w:rsidP="002945CF">
      <w:pPr>
        <w:spacing w:after="0"/>
        <w:jc w:val="both"/>
        <w:rPr>
          <w:rFonts w:cs="Times New Roman"/>
          <w:sz w:val="24"/>
          <w:szCs w:val="24"/>
          <w:u w:val="single"/>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 xml:space="preserve"> Prosimy o uściślenie rodzaju dróg, które są objęte niniejszym postępowaniem, to jest prosimy o zamieszczeniem podziału na drogi gminne oraz powiatowe. </w:t>
      </w:r>
    </w:p>
    <w:p w:rsidR="007D70D7" w:rsidRPr="00846F59" w:rsidRDefault="007D70D7" w:rsidP="007D70D7">
      <w:pPr>
        <w:spacing w:after="0"/>
        <w:jc w:val="both"/>
        <w:rPr>
          <w:rFonts w:cs="Times New Roman"/>
          <w:sz w:val="24"/>
          <w:szCs w:val="24"/>
          <w:u w:val="single"/>
        </w:rPr>
      </w:pPr>
      <w:r w:rsidRPr="00846F59">
        <w:rPr>
          <w:rFonts w:cs="Times New Roman"/>
          <w:sz w:val="24"/>
          <w:szCs w:val="24"/>
          <w:u w:val="single"/>
        </w:rPr>
        <w:t>Odpowiedź</w:t>
      </w:r>
    </w:p>
    <w:p w:rsidR="001F1989" w:rsidRPr="00846F59" w:rsidRDefault="001F1989" w:rsidP="007D70D7">
      <w:pPr>
        <w:spacing w:after="0"/>
        <w:jc w:val="both"/>
        <w:rPr>
          <w:rFonts w:cs="Times New Roman"/>
          <w:sz w:val="24"/>
          <w:szCs w:val="24"/>
        </w:rPr>
      </w:pPr>
      <w:r w:rsidRPr="00846F59">
        <w:rPr>
          <w:rFonts w:cs="Times New Roman"/>
          <w:sz w:val="24"/>
          <w:szCs w:val="24"/>
        </w:rPr>
        <w:t>Drogi powiatowe: ul. J. Korczaka</w:t>
      </w:r>
    </w:p>
    <w:p w:rsidR="001F1989" w:rsidRPr="00846F59" w:rsidRDefault="001F1989" w:rsidP="008477DB">
      <w:pPr>
        <w:spacing w:after="0"/>
        <w:ind w:left="1276" w:hanging="1276"/>
        <w:jc w:val="both"/>
        <w:rPr>
          <w:rFonts w:cs="Times New Roman"/>
          <w:sz w:val="24"/>
          <w:szCs w:val="24"/>
        </w:rPr>
      </w:pPr>
      <w:r w:rsidRPr="00846F59">
        <w:rPr>
          <w:rFonts w:cs="Times New Roman"/>
          <w:sz w:val="24"/>
          <w:szCs w:val="24"/>
        </w:rPr>
        <w:t xml:space="preserve">Drogi gminne: </w:t>
      </w:r>
      <w:r w:rsidR="000F7E45" w:rsidRPr="00846F59">
        <w:rPr>
          <w:rFonts w:cs="Times New Roman"/>
          <w:sz w:val="24"/>
          <w:szCs w:val="24"/>
        </w:rPr>
        <w:t xml:space="preserve">Gródki, </w:t>
      </w:r>
      <w:r w:rsidRPr="00846F59">
        <w:rPr>
          <w:rFonts w:cs="Times New Roman"/>
          <w:sz w:val="24"/>
          <w:szCs w:val="24"/>
        </w:rPr>
        <w:t xml:space="preserve">ul. Ogrodowa, </w:t>
      </w:r>
      <w:r w:rsidR="008477DB" w:rsidRPr="00846F59">
        <w:rPr>
          <w:rFonts w:cs="Times New Roman"/>
          <w:sz w:val="24"/>
          <w:szCs w:val="24"/>
        </w:rPr>
        <w:t xml:space="preserve">Kwitnąca, </w:t>
      </w:r>
      <w:r w:rsidR="0025403B" w:rsidRPr="00846F59">
        <w:rPr>
          <w:rFonts w:cs="Times New Roman"/>
          <w:sz w:val="24"/>
          <w:szCs w:val="24"/>
        </w:rPr>
        <w:t xml:space="preserve">droga boczna do ul. Ogrodowej </w:t>
      </w:r>
      <w:r w:rsidR="000F7E45" w:rsidRPr="00846F59">
        <w:rPr>
          <w:rFonts w:cs="Times New Roman"/>
          <w:sz w:val="24"/>
          <w:szCs w:val="24"/>
        </w:rPr>
        <w:t xml:space="preserve">(dz. nr ew. </w:t>
      </w:r>
      <w:r w:rsidR="0025403B" w:rsidRPr="00846F59">
        <w:rPr>
          <w:rFonts w:cs="Times New Roman"/>
          <w:sz w:val="24"/>
          <w:szCs w:val="24"/>
        </w:rPr>
        <w:t>31/14</w:t>
      </w:r>
      <w:r w:rsidR="000F7E45" w:rsidRPr="00846F59">
        <w:rPr>
          <w:rFonts w:cs="Times New Roman"/>
          <w:sz w:val="24"/>
          <w:szCs w:val="24"/>
        </w:rPr>
        <w:t>)</w:t>
      </w:r>
      <w:r w:rsidR="008477DB" w:rsidRPr="00846F59">
        <w:rPr>
          <w:rFonts w:cs="Times New Roman"/>
          <w:sz w:val="24"/>
          <w:szCs w:val="24"/>
        </w:rPr>
        <w:t>, droga wewnętrzna przy budynkach administrowanych przez Gminę Radzymin (dz. 7/4)</w:t>
      </w:r>
    </w:p>
    <w:p w:rsidR="0025403B" w:rsidRPr="00846F59" w:rsidRDefault="0025403B" w:rsidP="008477DB">
      <w:pPr>
        <w:spacing w:after="0"/>
        <w:ind w:left="1418" w:hanging="1418"/>
        <w:jc w:val="both"/>
        <w:rPr>
          <w:rFonts w:cs="Times New Roman"/>
          <w:sz w:val="24"/>
          <w:szCs w:val="24"/>
        </w:rPr>
      </w:pPr>
      <w:r w:rsidRPr="00846F59">
        <w:rPr>
          <w:rFonts w:cs="Times New Roman"/>
          <w:sz w:val="24"/>
          <w:szCs w:val="24"/>
        </w:rPr>
        <w:t xml:space="preserve">Drogi prywatne: ul. J. Tuwima, ul. Malownicza, droga boczna do ul. J. Korczaka (dz. </w:t>
      </w:r>
      <w:r w:rsidR="000F7E45" w:rsidRPr="00846F59">
        <w:rPr>
          <w:rFonts w:cs="Times New Roman"/>
          <w:sz w:val="24"/>
          <w:szCs w:val="24"/>
        </w:rPr>
        <w:t xml:space="preserve">nr ew. </w:t>
      </w:r>
      <w:r w:rsidRPr="00846F59">
        <w:rPr>
          <w:rFonts w:cs="Times New Roman"/>
          <w:sz w:val="24"/>
          <w:szCs w:val="24"/>
        </w:rPr>
        <w:t>75/9)</w:t>
      </w:r>
      <w:r w:rsidR="000F7E45" w:rsidRPr="00846F59">
        <w:rPr>
          <w:rFonts w:cs="Times New Roman"/>
          <w:sz w:val="24"/>
          <w:szCs w:val="24"/>
        </w:rPr>
        <w:t>, droga</w:t>
      </w:r>
      <w:r w:rsidRPr="00846F59">
        <w:rPr>
          <w:rFonts w:cs="Times New Roman"/>
          <w:sz w:val="24"/>
          <w:szCs w:val="24"/>
        </w:rPr>
        <w:t xml:space="preserve"> boczn</w:t>
      </w:r>
      <w:r w:rsidR="000F7E45" w:rsidRPr="00846F59">
        <w:rPr>
          <w:rFonts w:cs="Times New Roman"/>
          <w:sz w:val="24"/>
          <w:szCs w:val="24"/>
        </w:rPr>
        <w:t>a</w:t>
      </w:r>
      <w:r w:rsidRPr="00846F59">
        <w:rPr>
          <w:rFonts w:cs="Times New Roman"/>
          <w:sz w:val="24"/>
          <w:szCs w:val="24"/>
        </w:rPr>
        <w:t xml:space="preserve"> do ul. Ogrodowej (dz. nr </w:t>
      </w:r>
      <w:r w:rsidR="000F7E45" w:rsidRPr="00846F59">
        <w:rPr>
          <w:rFonts w:cs="Times New Roman"/>
          <w:sz w:val="24"/>
          <w:szCs w:val="24"/>
        </w:rPr>
        <w:t xml:space="preserve">ew. </w:t>
      </w:r>
      <w:r w:rsidRPr="00846F59">
        <w:rPr>
          <w:rFonts w:cs="Times New Roman"/>
          <w:sz w:val="24"/>
          <w:szCs w:val="24"/>
        </w:rPr>
        <w:t>74/3</w:t>
      </w:r>
      <w:r w:rsidR="000F7E45" w:rsidRPr="00846F59">
        <w:rPr>
          <w:rFonts w:cs="Times New Roman"/>
          <w:sz w:val="24"/>
          <w:szCs w:val="24"/>
        </w:rPr>
        <w:t>)</w:t>
      </w:r>
      <w:r w:rsidRPr="00846F59">
        <w:rPr>
          <w:rFonts w:cs="Times New Roman"/>
          <w:sz w:val="24"/>
          <w:szCs w:val="24"/>
        </w:rPr>
        <w:t xml:space="preserve">, </w:t>
      </w:r>
    </w:p>
    <w:p w:rsidR="000F7E45" w:rsidRPr="00846F59" w:rsidRDefault="000F7E45" w:rsidP="007D70D7">
      <w:pPr>
        <w:spacing w:after="0"/>
        <w:ind w:left="1560" w:hanging="1560"/>
        <w:jc w:val="both"/>
        <w:rPr>
          <w:rFonts w:cs="Times New Roman"/>
          <w:sz w:val="24"/>
          <w:szCs w:val="24"/>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 Prosimy o informację, czy będą pobierane opłaty za zajęcie pasa dróg gminnych, jeżeli tak to prosimy o zamieszczenie wysokości stawek.</w:t>
      </w:r>
    </w:p>
    <w:p w:rsidR="007D70D7" w:rsidRPr="00846F59" w:rsidRDefault="007D70D7" w:rsidP="007D70D7">
      <w:pPr>
        <w:spacing w:after="0"/>
        <w:jc w:val="both"/>
        <w:rPr>
          <w:rFonts w:cs="Times New Roman"/>
          <w:sz w:val="24"/>
          <w:szCs w:val="24"/>
          <w:u w:val="single"/>
        </w:rPr>
      </w:pPr>
      <w:r w:rsidRPr="00846F59">
        <w:rPr>
          <w:rFonts w:cs="Times New Roman"/>
          <w:sz w:val="24"/>
          <w:szCs w:val="24"/>
          <w:u w:val="single"/>
        </w:rPr>
        <w:t>Odpowiedź</w:t>
      </w:r>
    </w:p>
    <w:p w:rsidR="000F7E45" w:rsidRPr="00846F59" w:rsidRDefault="0023168F" w:rsidP="007D70D7">
      <w:pPr>
        <w:spacing w:after="0"/>
        <w:jc w:val="both"/>
        <w:rPr>
          <w:rFonts w:cs="Times New Roman"/>
          <w:sz w:val="24"/>
          <w:szCs w:val="24"/>
        </w:rPr>
      </w:pPr>
      <w:r w:rsidRPr="00846F59">
        <w:rPr>
          <w:rFonts w:cs="Times New Roman"/>
          <w:sz w:val="24"/>
          <w:szCs w:val="24"/>
        </w:rPr>
        <w:t>Wykonawca powinien przewidzieć w swojej ofercie koszty zajęcia pasa drogowego w drogach gminnych. Zgodnie z punktem 1.4.1.4. Specyfikacji technicznej ST-00.00 (część III Zapytania ofertowego) koszt zajęcia pasa drogowego na czas prowadzenia Robót, wyliczony na podstawie prawa miejscowego, właściwego dla miejsca wykonywania robót, jak również koszty organizacji ruchu drogowego na czas prowadzenia robót, w tym również koszt opracowania zatwierdzonego przez właściwe organy Projektu Organizacji Ruchu ponosi Wykonawca.</w:t>
      </w:r>
    </w:p>
    <w:p w:rsidR="00E43E46" w:rsidRPr="00846F59" w:rsidRDefault="00E43E46" w:rsidP="007D70D7">
      <w:pPr>
        <w:spacing w:after="0"/>
        <w:jc w:val="both"/>
        <w:rPr>
          <w:rFonts w:eastAsiaTheme="minorHAnsi" w:cs="Times New Roman"/>
          <w:sz w:val="24"/>
          <w:szCs w:val="24"/>
          <w:lang w:eastAsia="en-US"/>
        </w:rPr>
      </w:pPr>
      <w:r w:rsidRPr="00846F59">
        <w:rPr>
          <w:rFonts w:cs="Times New Roman"/>
          <w:sz w:val="24"/>
          <w:szCs w:val="24"/>
        </w:rPr>
        <w:t>Według informacji uzyskanych w Urzędzie Miasta i Gminy Radzymin a</w:t>
      </w:r>
      <w:r w:rsidR="00106157" w:rsidRPr="00846F59">
        <w:rPr>
          <w:rFonts w:cs="Times New Roman"/>
          <w:sz w:val="24"/>
          <w:szCs w:val="24"/>
        </w:rPr>
        <w:t>ktualne s</w:t>
      </w:r>
      <w:r w:rsidR="0023168F" w:rsidRPr="00846F59">
        <w:rPr>
          <w:rFonts w:cs="Times New Roman"/>
          <w:sz w:val="24"/>
          <w:szCs w:val="24"/>
        </w:rPr>
        <w:t xml:space="preserve">tawki </w:t>
      </w:r>
      <w:r w:rsidR="002A72DE" w:rsidRPr="00846F59">
        <w:rPr>
          <w:rFonts w:cs="Times New Roman"/>
          <w:sz w:val="24"/>
          <w:szCs w:val="24"/>
        </w:rPr>
        <w:t>za zajęcie pasa drogowego</w:t>
      </w:r>
      <w:r w:rsidRPr="00846F59">
        <w:rPr>
          <w:rFonts w:eastAsiaTheme="minorHAnsi" w:cs="Times New Roman"/>
          <w:sz w:val="24"/>
          <w:szCs w:val="24"/>
          <w:lang w:eastAsia="en-US"/>
        </w:rPr>
        <w:t xml:space="preserve"> kształtują się następująco:</w:t>
      </w:r>
    </w:p>
    <w:p w:rsidR="00E43E46" w:rsidRPr="00846F59" w:rsidRDefault="00E43E46" w:rsidP="007D70D7">
      <w:pPr>
        <w:spacing w:after="0"/>
        <w:jc w:val="both"/>
        <w:rPr>
          <w:rFonts w:cs="Times New Roman"/>
          <w:sz w:val="24"/>
          <w:szCs w:val="24"/>
        </w:rPr>
      </w:pPr>
      <w:r w:rsidRPr="00846F59">
        <w:rPr>
          <w:rFonts w:cs="Times New Roman"/>
          <w:sz w:val="24"/>
          <w:szCs w:val="24"/>
        </w:rPr>
        <w:t>Zajęcie pasa do 50% powierzchni jezdni - 3 zł/m</w:t>
      </w:r>
      <w:r w:rsidRPr="00846F59">
        <w:rPr>
          <w:rFonts w:cs="Times New Roman"/>
          <w:sz w:val="24"/>
          <w:szCs w:val="24"/>
          <w:vertAlign w:val="superscript"/>
        </w:rPr>
        <w:t>2</w:t>
      </w:r>
      <w:r w:rsidR="009C19D3" w:rsidRPr="00846F59">
        <w:rPr>
          <w:rFonts w:cs="Times New Roman"/>
          <w:sz w:val="24"/>
          <w:szCs w:val="24"/>
        </w:rPr>
        <w:t>;</w:t>
      </w:r>
      <w:r w:rsidRPr="00846F59">
        <w:rPr>
          <w:rFonts w:cs="Times New Roman"/>
          <w:sz w:val="24"/>
          <w:szCs w:val="24"/>
        </w:rPr>
        <w:t xml:space="preserve"> </w:t>
      </w:r>
      <w:r w:rsidR="009C19D3" w:rsidRPr="00846F59">
        <w:rPr>
          <w:rFonts w:cs="Times New Roman"/>
          <w:sz w:val="24"/>
          <w:szCs w:val="24"/>
        </w:rPr>
        <w:t xml:space="preserve">Zajęcie pasa </w:t>
      </w:r>
      <w:r w:rsidRPr="00846F59">
        <w:rPr>
          <w:rFonts w:cs="Times New Roman"/>
          <w:sz w:val="24"/>
          <w:szCs w:val="24"/>
        </w:rPr>
        <w:t>powyżej 50% - 4 zł/m</w:t>
      </w:r>
      <w:r w:rsidRPr="00846F59">
        <w:rPr>
          <w:rFonts w:cs="Times New Roman"/>
          <w:sz w:val="24"/>
          <w:szCs w:val="24"/>
          <w:vertAlign w:val="superscript"/>
        </w:rPr>
        <w:t>2</w:t>
      </w:r>
      <w:r w:rsidR="009C19D3" w:rsidRPr="00846F59">
        <w:rPr>
          <w:rFonts w:cs="Times New Roman"/>
          <w:sz w:val="24"/>
          <w:szCs w:val="24"/>
        </w:rPr>
        <w:t>;</w:t>
      </w:r>
      <w:r w:rsidRPr="00846F59">
        <w:rPr>
          <w:rFonts w:cs="Times New Roman"/>
          <w:sz w:val="24"/>
          <w:szCs w:val="24"/>
        </w:rPr>
        <w:t xml:space="preserve"> pobocze, pas zieleni  i chodnik - 1 zł/m</w:t>
      </w:r>
      <w:r w:rsidRPr="00846F59">
        <w:rPr>
          <w:rFonts w:cs="Times New Roman"/>
          <w:sz w:val="24"/>
          <w:szCs w:val="24"/>
          <w:vertAlign w:val="superscript"/>
        </w:rPr>
        <w:t>2</w:t>
      </w:r>
      <w:r w:rsidRPr="00846F59">
        <w:rPr>
          <w:rFonts w:cs="Times New Roman"/>
          <w:sz w:val="24"/>
          <w:szCs w:val="24"/>
        </w:rPr>
        <w:t>.</w:t>
      </w:r>
    </w:p>
    <w:p w:rsidR="00E43E46" w:rsidRPr="00846F59" w:rsidRDefault="00E43E46" w:rsidP="007D70D7">
      <w:pPr>
        <w:spacing w:after="0"/>
        <w:jc w:val="both"/>
        <w:rPr>
          <w:rFonts w:cs="Times New Roman"/>
          <w:sz w:val="24"/>
          <w:szCs w:val="24"/>
          <w:u w:val="single"/>
        </w:rPr>
      </w:pPr>
      <w:r w:rsidRPr="00846F59">
        <w:rPr>
          <w:rFonts w:cs="Times New Roman"/>
          <w:sz w:val="24"/>
          <w:szCs w:val="24"/>
          <w:u w:val="single"/>
        </w:rPr>
        <w:t>Zamawiający zastrzega, że Wykonawca powinien uwzględnić w swojej ofercie ewentualne zmiany tych stawek</w:t>
      </w:r>
      <w:r w:rsidR="009C19D3" w:rsidRPr="00846F59">
        <w:rPr>
          <w:rFonts w:cs="Times New Roman"/>
          <w:sz w:val="24"/>
          <w:szCs w:val="24"/>
          <w:u w:val="single"/>
        </w:rPr>
        <w:t xml:space="preserve"> w momencie zajęcia pasa, gdyż Zamawiający nie będzie ponosił z tego tytułu dodatkowych kosztów.</w:t>
      </w:r>
    </w:p>
    <w:p w:rsidR="00E43E46" w:rsidRPr="00846F59" w:rsidRDefault="00E43E46" w:rsidP="007D70D7">
      <w:pPr>
        <w:spacing w:after="0"/>
        <w:jc w:val="both"/>
        <w:rPr>
          <w:rFonts w:cs="Times New Roman"/>
          <w:sz w:val="24"/>
          <w:szCs w:val="24"/>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 Prosimy o informację, czy będą pobierane opłaty za zajęcie pasa dróg powiatowych, jeżeli tak to prosimy o zamieszczenie wysokości stawek.</w:t>
      </w:r>
    </w:p>
    <w:p w:rsidR="007D70D7" w:rsidRPr="00846F59" w:rsidRDefault="007D70D7" w:rsidP="007D70D7">
      <w:pPr>
        <w:spacing w:after="0"/>
        <w:jc w:val="both"/>
        <w:rPr>
          <w:rFonts w:cs="Times New Roman"/>
          <w:sz w:val="24"/>
          <w:szCs w:val="24"/>
          <w:u w:val="single"/>
        </w:rPr>
      </w:pPr>
      <w:r w:rsidRPr="00846F59">
        <w:rPr>
          <w:rFonts w:cs="Times New Roman"/>
          <w:sz w:val="24"/>
          <w:szCs w:val="24"/>
          <w:u w:val="single"/>
        </w:rPr>
        <w:t>Odpowiedź</w:t>
      </w:r>
    </w:p>
    <w:p w:rsidR="0023168F" w:rsidRPr="00846F59" w:rsidRDefault="0023168F" w:rsidP="007D70D7">
      <w:pPr>
        <w:spacing w:after="0"/>
        <w:ind w:left="142"/>
        <w:jc w:val="both"/>
        <w:rPr>
          <w:rFonts w:cs="Times New Roman"/>
          <w:sz w:val="24"/>
          <w:szCs w:val="24"/>
        </w:rPr>
      </w:pPr>
      <w:r w:rsidRPr="00846F59">
        <w:rPr>
          <w:rFonts w:cs="Times New Roman"/>
          <w:sz w:val="24"/>
          <w:szCs w:val="24"/>
        </w:rPr>
        <w:t>Wykonawca powinien przewidzieć w swojej ofercie koszty zajęcia pasa drogowego w drodze</w:t>
      </w:r>
      <w:r w:rsidR="002123C1" w:rsidRPr="00846F59">
        <w:rPr>
          <w:rFonts w:cs="Times New Roman"/>
          <w:sz w:val="24"/>
          <w:szCs w:val="24"/>
        </w:rPr>
        <w:t xml:space="preserve"> </w:t>
      </w:r>
      <w:r w:rsidRPr="00846F59">
        <w:rPr>
          <w:rFonts w:cs="Times New Roman"/>
          <w:sz w:val="24"/>
          <w:szCs w:val="24"/>
        </w:rPr>
        <w:t>powiatowej. Zgodnie z punktem 1.4.1.4. Specyfikacji technicznej ST-00.00 (część III Zapytania ofertowego) koszt zajęcia pasa drogowego na czas prowadzenia Robót, wyliczony na podstawie prawa miejscowego, właściwego dla miejsca wykonywania robót, jak również koszty organizacji ruchu drogowego na czas prowadzenia robót, w tym również koszt opracowania zatwierdzonego przez właściwe organy Projektu Organizacji Ruchu ponosi Wykonawca.</w:t>
      </w:r>
    </w:p>
    <w:p w:rsidR="007D70D7" w:rsidRPr="00846F59" w:rsidRDefault="009F5E95" w:rsidP="007D70D7">
      <w:pPr>
        <w:spacing w:after="0"/>
        <w:ind w:left="142"/>
        <w:jc w:val="both"/>
        <w:rPr>
          <w:rFonts w:cs="Times New Roman"/>
          <w:sz w:val="24"/>
          <w:szCs w:val="24"/>
        </w:rPr>
      </w:pPr>
      <w:r w:rsidRPr="00846F59">
        <w:rPr>
          <w:rFonts w:cs="Times New Roman"/>
          <w:sz w:val="24"/>
          <w:szCs w:val="24"/>
        </w:rPr>
        <w:t xml:space="preserve">Aktualnie za zajęcie pasa drogowego w drodze powiatowej w celu umieszczenia urządzenia infrastruktury technicznej pobierane są opłaty zgodnie z art. 40 ust. 1, ust. 2 pkt. 2, ust. 3, ust.5, ust. 11, ust. 13, ust, 13a art. 40d ustawy z dnia 21 marca 1985r. o drogach publicznych ( </w:t>
      </w:r>
      <w:proofErr w:type="spellStart"/>
      <w:r w:rsidRPr="00846F59">
        <w:rPr>
          <w:rFonts w:cs="Times New Roman"/>
          <w:sz w:val="24"/>
          <w:szCs w:val="24"/>
        </w:rPr>
        <w:t>t.j</w:t>
      </w:r>
      <w:proofErr w:type="spellEnd"/>
      <w:r w:rsidRPr="00846F59">
        <w:rPr>
          <w:rFonts w:cs="Times New Roman"/>
          <w:sz w:val="24"/>
          <w:szCs w:val="24"/>
        </w:rPr>
        <w:t xml:space="preserve"> Dz. U. z 2013r. poz. 267 z </w:t>
      </w:r>
      <w:proofErr w:type="spellStart"/>
      <w:r w:rsidRPr="00846F59">
        <w:rPr>
          <w:rFonts w:cs="Times New Roman"/>
          <w:sz w:val="24"/>
          <w:szCs w:val="24"/>
        </w:rPr>
        <w:t>późn</w:t>
      </w:r>
      <w:proofErr w:type="spellEnd"/>
      <w:r w:rsidRPr="00846F59">
        <w:rPr>
          <w:rFonts w:cs="Times New Roman"/>
          <w:sz w:val="24"/>
          <w:szCs w:val="24"/>
        </w:rPr>
        <w:t xml:space="preserve">. zm.); przy czym stawki naliczane są zgodnie z Uchwałą Nr XXI-227/12 Rady Powiatu Wołomińskiego z dnia 27 września 2012r.  w sprawie ustalenia wysokości stawek opłaty za zajęcie 1m² pasa drogowego dróg powiatowych ( Dz. Urz. Województwa Mazowieckiego z 2012r., poz. 6891)  - uchwała dostępna jest na stronie </w:t>
      </w:r>
      <w:hyperlink r:id="rId8" w:history="1">
        <w:r w:rsidRPr="00846F59">
          <w:rPr>
            <w:rStyle w:val="Hipercze"/>
            <w:rFonts w:cs="Times New Roman"/>
            <w:color w:val="auto"/>
            <w:sz w:val="24"/>
            <w:szCs w:val="24"/>
          </w:rPr>
          <w:t>http://www.bip.powiat-wolominski.pl</w:t>
        </w:r>
      </w:hyperlink>
    </w:p>
    <w:p w:rsidR="009F5E95" w:rsidRPr="00846F59" w:rsidRDefault="009F5E95" w:rsidP="007D70D7">
      <w:pPr>
        <w:spacing w:after="0"/>
        <w:ind w:left="142"/>
        <w:jc w:val="both"/>
        <w:rPr>
          <w:rFonts w:cs="Times New Roman"/>
          <w:sz w:val="24"/>
          <w:szCs w:val="24"/>
        </w:rPr>
      </w:pPr>
      <w:r w:rsidRPr="00846F59">
        <w:rPr>
          <w:rFonts w:cs="Times New Roman"/>
          <w:sz w:val="24"/>
          <w:szCs w:val="24"/>
        </w:rPr>
        <w:t xml:space="preserve"> </w:t>
      </w:r>
    </w:p>
    <w:p w:rsidR="009F5E95" w:rsidRPr="00846F59" w:rsidRDefault="009F5E95" w:rsidP="007D70D7">
      <w:pPr>
        <w:spacing w:after="0"/>
        <w:jc w:val="both"/>
        <w:rPr>
          <w:rFonts w:cs="Times New Roman"/>
          <w:sz w:val="24"/>
          <w:szCs w:val="24"/>
          <w:u w:val="single"/>
        </w:rPr>
      </w:pPr>
      <w:r w:rsidRPr="00846F59">
        <w:rPr>
          <w:rFonts w:cs="Times New Roman"/>
          <w:sz w:val="24"/>
          <w:szCs w:val="24"/>
          <w:u w:val="single"/>
        </w:rPr>
        <w:t>Zamawiający zastrzega, że Wykonawca powinien uwzględnić w swojej ofercie ewentualne zmiany tych stawek w momencie zajęcia pasa, gdyż Zamawiający nie będzie ponosił z tego tytułu dodatkowych kosztów.</w:t>
      </w:r>
    </w:p>
    <w:p w:rsidR="007D70D7" w:rsidRPr="00846F59" w:rsidRDefault="007D70D7" w:rsidP="007D70D7">
      <w:pPr>
        <w:spacing w:after="0"/>
        <w:jc w:val="both"/>
        <w:rPr>
          <w:rFonts w:cs="Times New Roman"/>
          <w:sz w:val="24"/>
          <w:szCs w:val="24"/>
          <w:u w:val="single"/>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 Prosimy o informację, czy będą pobierane opłaty za umieszczenie urządzeń w pasie dróg gminnych, jeżeli tak to prosimy o zamieszczenie wysokości stawek.</w:t>
      </w:r>
    </w:p>
    <w:p w:rsidR="007D70D7" w:rsidRPr="00846F59" w:rsidRDefault="007D70D7" w:rsidP="007D70D7">
      <w:pPr>
        <w:pStyle w:val="Akapitzlist"/>
        <w:spacing w:after="0"/>
        <w:ind w:hanging="578"/>
        <w:jc w:val="both"/>
        <w:rPr>
          <w:rFonts w:cs="Times New Roman"/>
          <w:sz w:val="24"/>
          <w:szCs w:val="24"/>
          <w:u w:val="single"/>
        </w:rPr>
      </w:pPr>
      <w:r w:rsidRPr="00846F59">
        <w:rPr>
          <w:rFonts w:cs="Times New Roman"/>
          <w:sz w:val="24"/>
          <w:szCs w:val="24"/>
          <w:u w:val="single"/>
        </w:rPr>
        <w:t>Odpowiedź</w:t>
      </w:r>
    </w:p>
    <w:p w:rsidR="008F1232" w:rsidRPr="00846F59" w:rsidRDefault="008F1232" w:rsidP="007D70D7">
      <w:pPr>
        <w:spacing w:after="0"/>
        <w:ind w:left="142"/>
        <w:jc w:val="both"/>
        <w:rPr>
          <w:rFonts w:cs="Times New Roman"/>
          <w:bCs/>
          <w:sz w:val="24"/>
          <w:szCs w:val="24"/>
          <w:lang w:val="x-none"/>
        </w:rPr>
      </w:pPr>
      <w:r w:rsidRPr="00846F59">
        <w:rPr>
          <w:rFonts w:cs="Times New Roman"/>
          <w:sz w:val="24"/>
          <w:szCs w:val="24"/>
        </w:rPr>
        <w:t>Zgodnie z punktem 1.4.1.4. Specyfikacji technicznej ST-00.00 (część III Zapytania ofertowego)</w:t>
      </w:r>
      <w:r w:rsidRPr="00846F59">
        <w:rPr>
          <w:rFonts w:eastAsia="Times New Roman" w:cs="Times New Roman"/>
          <w:bCs/>
          <w:sz w:val="24"/>
          <w:szCs w:val="24"/>
          <w:lang w:val="x-none"/>
        </w:rPr>
        <w:t xml:space="preserve"> </w:t>
      </w:r>
      <w:r w:rsidRPr="00846F59">
        <w:rPr>
          <w:rFonts w:cs="Times New Roman"/>
          <w:bCs/>
          <w:sz w:val="24"/>
          <w:szCs w:val="24"/>
        </w:rPr>
        <w:t>o</w:t>
      </w:r>
      <w:r w:rsidRPr="00846F59">
        <w:rPr>
          <w:rFonts w:cs="Times New Roman"/>
          <w:bCs/>
          <w:sz w:val="24"/>
          <w:szCs w:val="24"/>
          <w:lang w:val="x-none"/>
        </w:rPr>
        <w:t>płaty za umieszczenie urządzeń wodociągowych i kanalizacyjnych w pasie drogowym w danym roku ponosi Zamawiający.</w:t>
      </w:r>
    </w:p>
    <w:p w:rsidR="004907F1" w:rsidRPr="00846F59" w:rsidRDefault="004907F1" w:rsidP="007D70D7">
      <w:pPr>
        <w:spacing w:after="0"/>
        <w:ind w:left="142"/>
        <w:jc w:val="both"/>
        <w:rPr>
          <w:rFonts w:cs="Times New Roman"/>
          <w:bCs/>
          <w:sz w:val="24"/>
          <w:szCs w:val="24"/>
          <w:lang w:val="x-none"/>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 Prosimy o informację, czy będą pobierane opłaty za umieszczenie urządzeń w pasie dróg powiatowych, jeżeli tak to prosimy o zamieszczenie wysokości stawek.</w:t>
      </w:r>
    </w:p>
    <w:p w:rsidR="007D70D7" w:rsidRPr="00846F59" w:rsidRDefault="007D70D7" w:rsidP="007D70D7">
      <w:pPr>
        <w:pStyle w:val="Akapitzlist"/>
        <w:spacing w:after="0"/>
        <w:ind w:hanging="578"/>
        <w:jc w:val="both"/>
        <w:rPr>
          <w:rFonts w:cs="Times New Roman"/>
          <w:sz w:val="24"/>
          <w:szCs w:val="24"/>
          <w:u w:val="single"/>
        </w:rPr>
      </w:pPr>
      <w:r w:rsidRPr="00846F59">
        <w:rPr>
          <w:rFonts w:cs="Times New Roman"/>
          <w:sz w:val="24"/>
          <w:szCs w:val="24"/>
          <w:u w:val="single"/>
        </w:rPr>
        <w:t>Odpowiedź</w:t>
      </w:r>
    </w:p>
    <w:p w:rsidR="008F1232" w:rsidRPr="00846F59" w:rsidRDefault="008F1232" w:rsidP="007D70D7">
      <w:pPr>
        <w:spacing w:after="0"/>
        <w:ind w:left="142"/>
        <w:jc w:val="both"/>
        <w:rPr>
          <w:rFonts w:cs="Times New Roman"/>
          <w:bCs/>
          <w:sz w:val="24"/>
          <w:szCs w:val="24"/>
          <w:lang w:val="x-none"/>
        </w:rPr>
      </w:pPr>
      <w:r w:rsidRPr="00846F59">
        <w:rPr>
          <w:rFonts w:cs="Times New Roman"/>
          <w:sz w:val="24"/>
          <w:szCs w:val="24"/>
        </w:rPr>
        <w:t>Zgodnie z punktem 1.4.1.4. Specyfikacji technicznej ST-00.00 (część III Zapytania ofertowego)</w:t>
      </w:r>
      <w:r w:rsidRPr="00846F59">
        <w:rPr>
          <w:rFonts w:eastAsia="Times New Roman" w:cs="Times New Roman"/>
          <w:bCs/>
          <w:sz w:val="24"/>
          <w:szCs w:val="24"/>
          <w:lang w:val="x-none"/>
        </w:rPr>
        <w:t xml:space="preserve"> </w:t>
      </w:r>
      <w:r w:rsidRPr="00846F59">
        <w:rPr>
          <w:rFonts w:cs="Times New Roman"/>
          <w:bCs/>
          <w:sz w:val="24"/>
          <w:szCs w:val="24"/>
        </w:rPr>
        <w:t>o</w:t>
      </w:r>
      <w:r w:rsidRPr="00846F59">
        <w:rPr>
          <w:rFonts w:cs="Times New Roman"/>
          <w:bCs/>
          <w:sz w:val="24"/>
          <w:szCs w:val="24"/>
          <w:lang w:val="x-none"/>
        </w:rPr>
        <w:t>płaty za umieszczenie urządzeń wodociągowych i kanalizacyjnych w pasie drogowym w danym roku ponosi Zamawiający.</w:t>
      </w:r>
    </w:p>
    <w:p w:rsidR="004907F1" w:rsidRPr="00846F59" w:rsidRDefault="004907F1" w:rsidP="007D70D7">
      <w:pPr>
        <w:spacing w:after="0"/>
        <w:ind w:left="142"/>
        <w:jc w:val="both"/>
        <w:rPr>
          <w:rFonts w:cs="Times New Roman"/>
          <w:bCs/>
          <w:sz w:val="24"/>
          <w:szCs w:val="24"/>
          <w:lang w:val="x-none"/>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 xml:space="preserve"> Prosimy o informację, czy wycenę odtworzenia dróg należy dokonać w oparciu o warunki techniczne dla dróg gminnych wydane w dniu </w:t>
      </w:r>
      <w:r w:rsidR="00F834DE" w:rsidRPr="00846F59">
        <w:rPr>
          <w:rFonts w:cs="Times New Roman"/>
          <w:sz w:val="24"/>
          <w:szCs w:val="24"/>
        </w:rPr>
        <w:t>18.08.2016 roku oraz dla dróg  </w:t>
      </w:r>
      <w:r w:rsidRPr="00846F59">
        <w:rPr>
          <w:rFonts w:cs="Times New Roman"/>
          <w:sz w:val="24"/>
          <w:szCs w:val="24"/>
        </w:rPr>
        <w:t xml:space="preserve">powiatowych z dnia 30.09.2016 roku, gdyż występują rozbieżności projektu względem wydanych warunków. </w:t>
      </w:r>
    </w:p>
    <w:p w:rsidR="007D70D7" w:rsidRPr="00846F59" w:rsidRDefault="007D70D7" w:rsidP="007D70D7">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8F1232" w:rsidRPr="00846F59" w:rsidRDefault="00094ABA" w:rsidP="007D70D7">
      <w:pPr>
        <w:spacing w:after="0"/>
        <w:jc w:val="both"/>
        <w:rPr>
          <w:rFonts w:cs="Times New Roman"/>
          <w:bCs/>
          <w:sz w:val="24"/>
          <w:szCs w:val="24"/>
          <w:lang w:val="x-none"/>
        </w:rPr>
      </w:pPr>
      <w:r w:rsidRPr="00846F59">
        <w:rPr>
          <w:rFonts w:cs="Times New Roman"/>
          <w:sz w:val="24"/>
          <w:szCs w:val="24"/>
        </w:rPr>
        <w:lastRenderedPageBreak/>
        <w:t>Wyjaśnienia, dotyczące tego pytania znajdują się w</w:t>
      </w:r>
      <w:r w:rsidR="00F834DE" w:rsidRPr="00846F59">
        <w:rPr>
          <w:rFonts w:cs="Times New Roman"/>
          <w:sz w:val="24"/>
          <w:szCs w:val="24"/>
        </w:rPr>
        <w:t xml:space="preserve"> punk</w:t>
      </w:r>
      <w:r w:rsidRPr="00846F59">
        <w:rPr>
          <w:rFonts w:cs="Times New Roman"/>
          <w:sz w:val="24"/>
          <w:szCs w:val="24"/>
        </w:rPr>
        <w:t>cie</w:t>
      </w:r>
      <w:r w:rsidR="00F834DE" w:rsidRPr="00846F59">
        <w:rPr>
          <w:rFonts w:cs="Times New Roman"/>
          <w:sz w:val="24"/>
          <w:szCs w:val="24"/>
        </w:rPr>
        <w:t xml:space="preserve"> 5.7. Specyfikacji technicznej ST-00.00 (część III Zapytania ofertowego)</w:t>
      </w:r>
      <w:r w:rsidRPr="00846F59">
        <w:rPr>
          <w:rFonts w:cs="Times New Roman"/>
          <w:sz w:val="24"/>
          <w:szCs w:val="24"/>
        </w:rPr>
        <w:t>.</w:t>
      </w:r>
      <w:r w:rsidR="00F834DE" w:rsidRPr="00846F59">
        <w:rPr>
          <w:rFonts w:cs="Times New Roman"/>
          <w:bCs/>
          <w:sz w:val="24"/>
          <w:szCs w:val="24"/>
          <w:lang w:val="x-none"/>
        </w:rPr>
        <w:t xml:space="preserve"> </w:t>
      </w:r>
    </w:p>
    <w:p w:rsidR="007D70D7" w:rsidRPr="00846F59" w:rsidRDefault="007D70D7" w:rsidP="007D70D7">
      <w:pPr>
        <w:spacing w:after="0"/>
        <w:jc w:val="both"/>
        <w:rPr>
          <w:rFonts w:cs="Times New Roman"/>
          <w:sz w:val="24"/>
          <w:szCs w:val="24"/>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 xml:space="preserve">Czy studnie o średnicy 600 mm powinny być wyposażone w nastawne kielichy. </w:t>
      </w:r>
    </w:p>
    <w:p w:rsidR="007D70D7" w:rsidRPr="00846F59" w:rsidRDefault="007D70D7" w:rsidP="007D70D7">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183E40" w:rsidRPr="00846F59" w:rsidRDefault="00183E40" w:rsidP="007D70D7">
      <w:pPr>
        <w:spacing w:after="0"/>
        <w:jc w:val="both"/>
        <w:rPr>
          <w:rFonts w:cs="Times New Roman"/>
          <w:sz w:val="24"/>
          <w:szCs w:val="24"/>
        </w:rPr>
      </w:pPr>
      <w:r w:rsidRPr="00846F59">
        <w:rPr>
          <w:rFonts w:cs="Times New Roman"/>
          <w:sz w:val="24"/>
          <w:szCs w:val="24"/>
        </w:rPr>
        <w:t xml:space="preserve">Zamawiający nie narzuca </w:t>
      </w:r>
      <w:r w:rsidR="00106157" w:rsidRPr="00846F59">
        <w:rPr>
          <w:rFonts w:cs="Times New Roman"/>
          <w:sz w:val="24"/>
          <w:szCs w:val="24"/>
        </w:rPr>
        <w:t xml:space="preserve">zastosowania </w:t>
      </w:r>
      <w:r w:rsidRPr="00846F59">
        <w:rPr>
          <w:rFonts w:cs="Times New Roman"/>
          <w:sz w:val="24"/>
          <w:szCs w:val="24"/>
        </w:rPr>
        <w:t>nastawnych kielichów.</w:t>
      </w:r>
    </w:p>
    <w:p w:rsidR="007D70D7" w:rsidRPr="00846F59" w:rsidRDefault="007D70D7" w:rsidP="007D70D7">
      <w:pPr>
        <w:spacing w:after="0"/>
        <w:jc w:val="both"/>
        <w:rPr>
          <w:rFonts w:cs="Times New Roman"/>
          <w:sz w:val="24"/>
          <w:szCs w:val="24"/>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Czy u Zamawiającego funkcjonuje monitoring pompowni ścieków, jeżeli tak to, czy należy wpiąć w istniejący monitoring pompownie objęte niniejszym postępowaniem. Prosimy o podanie dokładnych danych/parametrów funkcjonującego monitoringu.  </w:t>
      </w:r>
    </w:p>
    <w:p w:rsidR="007D70D7" w:rsidRPr="00846F59" w:rsidRDefault="007D70D7" w:rsidP="007D70D7">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CE2366" w:rsidRPr="00846F59" w:rsidRDefault="00F511CB" w:rsidP="007D70D7">
      <w:pPr>
        <w:pStyle w:val="NormalnyWeb"/>
        <w:shd w:val="clear" w:color="auto" w:fill="FFFFFF"/>
        <w:spacing w:before="0" w:beforeAutospacing="0" w:after="0" w:afterAutospacing="0" w:line="276" w:lineRule="auto"/>
        <w:jc w:val="both"/>
        <w:rPr>
          <w:rFonts w:asciiTheme="minorHAnsi" w:hAnsiTheme="minorHAnsi" w:cs="Arial"/>
        </w:rPr>
      </w:pPr>
      <w:r w:rsidRPr="00846F59">
        <w:rPr>
          <w:rFonts w:asciiTheme="minorHAnsi" w:hAnsiTheme="minorHAnsi" w:cs="Arial"/>
        </w:rPr>
        <w:t xml:space="preserve">Istniejące pompownie są objęte monitoringiem i w zakresie Wykonawcy jest  wpiąć zaprojektowane pompownie w istniejący system. </w:t>
      </w:r>
      <w:r w:rsidR="00B97B07" w:rsidRPr="00846F59">
        <w:rPr>
          <w:rFonts w:asciiTheme="minorHAnsi" w:hAnsiTheme="minorHAnsi" w:cs="Arial"/>
        </w:rPr>
        <w:t>Wyjaśnienia, dotyczące tego pytania znajdują się w punkcie 2.2.12 i 2.2.13 Specyfikacji technicznej St-03.00 (część III Zapytania ofertowego)</w:t>
      </w:r>
      <w:r w:rsidR="00017B7B" w:rsidRPr="00846F59">
        <w:rPr>
          <w:rFonts w:asciiTheme="minorHAnsi" w:hAnsiTheme="minorHAnsi" w:cs="Arial"/>
        </w:rPr>
        <w:t>.</w:t>
      </w:r>
      <w:r w:rsidR="00094ABA" w:rsidRPr="00846F59">
        <w:rPr>
          <w:rFonts w:asciiTheme="minorHAnsi" w:hAnsiTheme="minorHAnsi" w:cs="Arial"/>
        </w:rPr>
        <w:t xml:space="preserve"> </w:t>
      </w:r>
    </w:p>
    <w:p w:rsidR="00CE2366" w:rsidRPr="00846F59" w:rsidRDefault="00017B7B" w:rsidP="007D70D7">
      <w:pPr>
        <w:pStyle w:val="NormalnyWeb"/>
        <w:shd w:val="clear" w:color="auto" w:fill="FFFFFF"/>
        <w:spacing w:before="0" w:beforeAutospacing="0" w:after="0" w:afterAutospacing="0" w:line="276" w:lineRule="auto"/>
        <w:rPr>
          <w:rFonts w:asciiTheme="minorHAnsi" w:hAnsiTheme="minorHAnsi" w:cs="Arial"/>
        </w:rPr>
      </w:pPr>
      <w:r w:rsidRPr="00846F59">
        <w:rPr>
          <w:rFonts w:asciiTheme="minorHAnsi" w:hAnsiTheme="minorHAnsi" w:cs="Arial"/>
        </w:rPr>
        <w:t>Istniejący s</w:t>
      </w:r>
      <w:r w:rsidR="00CE2366" w:rsidRPr="00846F59">
        <w:rPr>
          <w:rFonts w:asciiTheme="minorHAnsi" w:hAnsiTheme="minorHAnsi" w:cs="Arial"/>
        </w:rPr>
        <w:t xml:space="preserve">ystem monitoringu sieci to </w:t>
      </w:r>
      <w:r w:rsidR="005D6F5A" w:rsidRPr="00846F59">
        <w:rPr>
          <w:rFonts w:asciiTheme="minorHAnsi" w:hAnsiTheme="minorHAnsi" w:cs="Arial"/>
        </w:rPr>
        <w:t>„</w:t>
      </w:r>
      <w:proofErr w:type="spellStart"/>
      <w:r w:rsidR="005D6F5A" w:rsidRPr="00846F59">
        <w:rPr>
          <w:rFonts w:asciiTheme="minorHAnsi" w:hAnsiTheme="minorHAnsi" w:cs="Arial"/>
        </w:rPr>
        <w:t>ProfiView</w:t>
      </w:r>
      <w:proofErr w:type="spellEnd"/>
      <w:r w:rsidR="005D6F5A" w:rsidRPr="00846F59">
        <w:rPr>
          <w:rFonts w:asciiTheme="minorHAnsi" w:hAnsiTheme="minorHAnsi" w:cs="Arial"/>
        </w:rPr>
        <w:t xml:space="preserve">” </w:t>
      </w:r>
      <w:r w:rsidRPr="00846F59">
        <w:rPr>
          <w:rFonts w:asciiTheme="minorHAnsi" w:hAnsiTheme="minorHAnsi" w:cs="Arial"/>
        </w:rPr>
        <w:t xml:space="preserve">i został </w:t>
      </w:r>
      <w:r w:rsidR="00CE2366" w:rsidRPr="00846F59">
        <w:rPr>
          <w:rFonts w:asciiTheme="minorHAnsi" w:hAnsiTheme="minorHAnsi" w:cs="Arial"/>
        </w:rPr>
        <w:t xml:space="preserve">wykonany przez firmę </w:t>
      </w:r>
      <w:r w:rsidRPr="00846F59">
        <w:rPr>
          <w:rFonts w:asciiTheme="minorHAnsi" w:hAnsiTheme="minorHAnsi" w:cs="Arial"/>
        </w:rPr>
        <w:t>HYDRO-MARKO z siedzibą w Jarocinie.</w:t>
      </w:r>
    </w:p>
    <w:p w:rsidR="002C3C14" w:rsidRPr="00846F59" w:rsidRDefault="002C3C14" w:rsidP="007D70D7">
      <w:pPr>
        <w:pStyle w:val="NormalnyWeb"/>
        <w:shd w:val="clear" w:color="auto" w:fill="FFFFFF"/>
        <w:spacing w:before="0" w:beforeAutospacing="0" w:after="0" w:afterAutospacing="0" w:line="276" w:lineRule="auto"/>
        <w:rPr>
          <w:rFonts w:asciiTheme="minorHAnsi" w:hAnsiTheme="minorHAnsi" w:cs="Arial"/>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 xml:space="preserve">Czy pompownie ścieków należy ogrodzić. </w:t>
      </w:r>
    </w:p>
    <w:p w:rsidR="007D70D7" w:rsidRPr="00846F59" w:rsidRDefault="007D70D7" w:rsidP="002C3C14">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D3590E" w:rsidRPr="00846F59" w:rsidRDefault="00D3590E" w:rsidP="007D70D7">
      <w:pPr>
        <w:spacing w:after="0"/>
        <w:jc w:val="both"/>
        <w:rPr>
          <w:rFonts w:cs="Times New Roman"/>
          <w:sz w:val="24"/>
          <w:szCs w:val="24"/>
        </w:rPr>
      </w:pPr>
      <w:r w:rsidRPr="00846F59">
        <w:rPr>
          <w:rFonts w:cs="Times New Roman"/>
          <w:sz w:val="24"/>
          <w:szCs w:val="24"/>
        </w:rPr>
        <w:t xml:space="preserve">Pompownie zlokalizowane są w pasie jezdnym i </w:t>
      </w:r>
      <w:r w:rsidR="007D70D7" w:rsidRPr="00846F59">
        <w:rPr>
          <w:rFonts w:cs="Times New Roman"/>
          <w:sz w:val="24"/>
          <w:szCs w:val="24"/>
        </w:rPr>
        <w:t>nie można ich o</w:t>
      </w:r>
      <w:r w:rsidRPr="00846F59">
        <w:rPr>
          <w:rFonts w:cs="Times New Roman"/>
          <w:sz w:val="24"/>
          <w:szCs w:val="24"/>
        </w:rPr>
        <w:t>grodzić.</w:t>
      </w:r>
    </w:p>
    <w:p w:rsidR="002C3C14" w:rsidRPr="00846F59" w:rsidRDefault="002C3C14" w:rsidP="007D70D7">
      <w:pPr>
        <w:spacing w:after="0"/>
        <w:jc w:val="both"/>
        <w:rPr>
          <w:rFonts w:cs="Times New Roman"/>
          <w:sz w:val="24"/>
          <w:szCs w:val="24"/>
        </w:rPr>
      </w:pPr>
    </w:p>
    <w:p w:rsidR="003A4223" w:rsidRPr="00846F59" w:rsidRDefault="003A4223" w:rsidP="007D70D7">
      <w:pPr>
        <w:numPr>
          <w:ilvl w:val="0"/>
          <w:numId w:val="3"/>
        </w:numPr>
        <w:spacing w:after="0"/>
        <w:jc w:val="both"/>
        <w:rPr>
          <w:rFonts w:cs="Times New Roman"/>
          <w:sz w:val="24"/>
          <w:szCs w:val="24"/>
        </w:rPr>
      </w:pPr>
      <w:r w:rsidRPr="00846F59">
        <w:rPr>
          <w:rFonts w:cs="Times New Roman"/>
          <w:sz w:val="24"/>
          <w:szCs w:val="24"/>
        </w:rPr>
        <w:t xml:space="preserve"> Czy odejścia od kanału głównego do granic posesji należy wykonać </w:t>
      </w:r>
      <w:proofErr w:type="spellStart"/>
      <w:r w:rsidRPr="00846F59">
        <w:rPr>
          <w:rFonts w:cs="Times New Roman"/>
          <w:sz w:val="24"/>
          <w:szCs w:val="24"/>
        </w:rPr>
        <w:t>przeciskiem</w:t>
      </w:r>
      <w:proofErr w:type="spellEnd"/>
      <w:r w:rsidRPr="00846F59">
        <w:rPr>
          <w:rFonts w:cs="Times New Roman"/>
          <w:sz w:val="24"/>
          <w:szCs w:val="24"/>
        </w:rPr>
        <w:t xml:space="preserve"> w rurze ochronnej stalowej czy rozkopem. </w:t>
      </w:r>
    </w:p>
    <w:p w:rsidR="007D70D7" w:rsidRPr="00846F59" w:rsidRDefault="007D70D7" w:rsidP="002C3C14">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595DE6" w:rsidRPr="00846F59" w:rsidRDefault="00D3590E" w:rsidP="00595DE6">
      <w:pPr>
        <w:spacing w:after="0"/>
        <w:jc w:val="both"/>
        <w:rPr>
          <w:rFonts w:cs="Times New Roman"/>
          <w:sz w:val="24"/>
          <w:szCs w:val="24"/>
        </w:rPr>
      </w:pPr>
      <w:r w:rsidRPr="00846F59">
        <w:rPr>
          <w:rFonts w:cs="Times New Roman"/>
          <w:sz w:val="24"/>
          <w:szCs w:val="24"/>
        </w:rPr>
        <w:t xml:space="preserve">Zamawiający nie narzuca sposobu wykonania odejść od kanału </w:t>
      </w:r>
      <w:r w:rsidR="000A5281" w:rsidRPr="00846F59">
        <w:rPr>
          <w:rFonts w:cs="Times New Roman"/>
          <w:sz w:val="24"/>
          <w:szCs w:val="24"/>
        </w:rPr>
        <w:t xml:space="preserve">głównego. Zwracamy </w:t>
      </w:r>
      <w:r w:rsidR="00DE56F8" w:rsidRPr="00846F59">
        <w:rPr>
          <w:rFonts w:cs="Times New Roman"/>
          <w:sz w:val="24"/>
          <w:szCs w:val="24"/>
        </w:rPr>
        <w:t xml:space="preserve">jedynie </w:t>
      </w:r>
      <w:r w:rsidR="000A5281" w:rsidRPr="00846F59">
        <w:rPr>
          <w:rFonts w:cs="Times New Roman"/>
          <w:sz w:val="24"/>
          <w:szCs w:val="24"/>
        </w:rPr>
        <w:t xml:space="preserve">uwagę, że Wykonawca musi respektować wymagania zarządcy danej drogi. W przypadku drogi powiatowej (ul. J. Korczaka) Zarządca w piśmie z dnia 30.09.2016r. </w:t>
      </w:r>
      <w:r w:rsidR="00BA698B" w:rsidRPr="00846F59">
        <w:rPr>
          <w:rFonts w:cs="Times New Roman"/>
          <w:sz w:val="24"/>
          <w:szCs w:val="24"/>
        </w:rPr>
        <w:t xml:space="preserve">(załącznik nr 1 do </w:t>
      </w:r>
      <w:proofErr w:type="spellStart"/>
      <w:r w:rsidR="00BA698B" w:rsidRPr="00846F59">
        <w:rPr>
          <w:rFonts w:cs="Times New Roman"/>
          <w:sz w:val="24"/>
          <w:szCs w:val="24"/>
        </w:rPr>
        <w:t>STWiORB</w:t>
      </w:r>
      <w:proofErr w:type="spellEnd"/>
      <w:r w:rsidR="00BA698B" w:rsidRPr="00846F59">
        <w:rPr>
          <w:rFonts w:cs="Times New Roman"/>
          <w:sz w:val="24"/>
          <w:szCs w:val="24"/>
        </w:rPr>
        <w:t xml:space="preserve">) </w:t>
      </w:r>
      <w:r w:rsidR="000A5281" w:rsidRPr="00846F59">
        <w:rPr>
          <w:rFonts w:cs="Times New Roman"/>
          <w:sz w:val="24"/>
          <w:szCs w:val="24"/>
        </w:rPr>
        <w:t xml:space="preserve">narzucił, że „Przyłącza należy wykonać </w:t>
      </w:r>
      <w:proofErr w:type="spellStart"/>
      <w:r w:rsidR="000A5281" w:rsidRPr="00846F59">
        <w:rPr>
          <w:rFonts w:cs="Times New Roman"/>
          <w:sz w:val="24"/>
          <w:szCs w:val="24"/>
        </w:rPr>
        <w:t>przeciskiem</w:t>
      </w:r>
      <w:proofErr w:type="spellEnd"/>
      <w:r w:rsidR="000A5281" w:rsidRPr="00846F59">
        <w:rPr>
          <w:rFonts w:cs="Times New Roman"/>
          <w:sz w:val="24"/>
          <w:szCs w:val="24"/>
        </w:rPr>
        <w:t xml:space="preserve"> bez naruszenia konstrukcji jezdni bitumicznej” (pod pojęciem przyłącza należy </w:t>
      </w:r>
      <w:r w:rsidR="00BA698B" w:rsidRPr="00846F59">
        <w:rPr>
          <w:rFonts w:cs="Times New Roman"/>
          <w:sz w:val="24"/>
          <w:szCs w:val="24"/>
        </w:rPr>
        <w:t xml:space="preserve">tu </w:t>
      </w:r>
      <w:r w:rsidR="000A5281" w:rsidRPr="00846F59">
        <w:rPr>
          <w:rFonts w:cs="Times New Roman"/>
          <w:sz w:val="24"/>
          <w:szCs w:val="24"/>
        </w:rPr>
        <w:t xml:space="preserve">rozumieć  </w:t>
      </w:r>
      <w:r w:rsidR="00AD5C14" w:rsidRPr="00846F59">
        <w:rPr>
          <w:rFonts w:cs="Times New Roman"/>
          <w:sz w:val="24"/>
          <w:szCs w:val="24"/>
        </w:rPr>
        <w:t>odejścia od kanału głównego).</w:t>
      </w:r>
      <w:r w:rsidR="00595DE6" w:rsidRPr="00846F59">
        <w:rPr>
          <w:rFonts w:cs="Times New Roman"/>
          <w:sz w:val="24"/>
          <w:szCs w:val="24"/>
        </w:rPr>
        <w:t xml:space="preserve"> W związku z tym wszystkie odrzuty </w:t>
      </w:r>
      <w:r w:rsidR="009B697F" w:rsidRPr="00846F59">
        <w:rPr>
          <w:rFonts w:cs="Times New Roman"/>
          <w:sz w:val="24"/>
          <w:szCs w:val="24"/>
        </w:rPr>
        <w:t xml:space="preserve">w ul. J. Korczaka </w:t>
      </w:r>
      <w:r w:rsidR="00595DE6" w:rsidRPr="00846F59">
        <w:rPr>
          <w:rFonts w:cs="Times New Roman"/>
          <w:sz w:val="24"/>
          <w:szCs w:val="24"/>
        </w:rPr>
        <w:t>należy wykonać stosując</w:t>
      </w:r>
      <w:r w:rsidR="009B697F" w:rsidRPr="00846F59">
        <w:rPr>
          <w:rFonts w:cs="Times New Roman"/>
          <w:sz w:val="24"/>
          <w:szCs w:val="24"/>
        </w:rPr>
        <w:t xml:space="preserve"> rurę osłonową.</w:t>
      </w:r>
      <w:r w:rsidR="00595DE6" w:rsidRPr="00846F59">
        <w:rPr>
          <w:rFonts w:cs="Times New Roman"/>
          <w:sz w:val="24"/>
          <w:szCs w:val="24"/>
        </w:rPr>
        <w:t xml:space="preserve"> Rura przewodowa powinna być umieszczona </w:t>
      </w:r>
      <w:r w:rsidR="009B697F" w:rsidRPr="00846F59">
        <w:rPr>
          <w:rFonts w:cs="Times New Roman"/>
          <w:sz w:val="24"/>
          <w:szCs w:val="24"/>
        </w:rPr>
        <w:t>w rurze osłonowej.</w:t>
      </w:r>
      <w:r w:rsidR="00595DE6" w:rsidRPr="00846F59">
        <w:rPr>
          <w:rFonts w:cs="Times New Roman"/>
          <w:sz w:val="24"/>
          <w:szCs w:val="24"/>
        </w:rPr>
        <w:t xml:space="preserve"> </w:t>
      </w:r>
      <w:r w:rsidR="009B697F" w:rsidRPr="00846F59">
        <w:rPr>
          <w:rFonts w:cs="Times New Roman"/>
          <w:sz w:val="24"/>
          <w:szCs w:val="24"/>
        </w:rPr>
        <w:t xml:space="preserve">Rura przewodowa powinna być umieszczona </w:t>
      </w:r>
      <w:r w:rsidR="00595DE6" w:rsidRPr="00846F59">
        <w:rPr>
          <w:rFonts w:cs="Times New Roman"/>
          <w:sz w:val="24"/>
          <w:szCs w:val="24"/>
        </w:rPr>
        <w:t xml:space="preserve">na płozach co 1 m. Końcówki rury osłonowej powinny być zabezpieczone (uszczelnione) po wykonaniu próby szczelności przewodu manszetami. </w:t>
      </w:r>
    </w:p>
    <w:p w:rsidR="003A4223" w:rsidRDefault="003A4223" w:rsidP="007D70D7">
      <w:pPr>
        <w:spacing w:after="0"/>
        <w:jc w:val="both"/>
        <w:rPr>
          <w:rFonts w:cs="Times New Roman"/>
          <w:b/>
          <w:sz w:val="24"/>
          <w:szCs w:val="24"/>
        </w:rPr>
      </w:pPr>
    </w:p>
    <w:p w:rsidR="000E3821" w:rsidRDefault="000E3821" w:rsidP="007D70D7">
      <w:pPr>
        <w:spacing w:after="0"/>
        <w:jc w:val="both"/>
        <w:rPr>
          <w:rFonts w:cs="Times New Roman"/>
          <w:b/>
          <w:sz w:val="24"/>
          <w:szCs w:val="24"/>
        </w:rPr>
      </w:pPr>
    </w:p>
    <w:p w:rsidR="000E3821" w:rsidRPr="00846F59" w:rsidRDefault="000E3821" w:rsidP="007D70D7">
      <w:pPr>
        <w:spacing w:after="0"/>
        <w:jc w:val="both"/>
        <w:rPr>
          <w:rFonts w:cs="Times New Roman"/>
          <w:b/>
          <w:sz w:val="24"/>
          <w:szCs w:val="24"/>
        </w:rPr>
      </w:pPr>
    </w:p>
    <w:p w:rsidR="00285FD8" w:rsidRPr="000E3821" w:rsidRDefault="003A4223" w:rsidP="007D70D7">
      <w:pPr>
        <w:spacing w:after="0"/>
        <w:jc w:val="both"/>
        <w:rPr>
          <w:rFonts w:cs="Times New Roman"/>
          <w:b/>
          <w:sz w:val="28"/>
          <w:szCs w:val="28"/>
        </w:rPr>
      </w:pPr>
      <w:r w:rsidRPr="000E3821">
        <w:rPr>
          <w:rFonts w:cs="Times New Roman"/>
          <w:b/>
          <w:sz w:val="28"/>
          <w:szCs w:val="28"/>
        </w:rPr>
        <w:t xml:space="preserve">Pytania z dnia 07.12.216r. i odpowiedzi </w:t>
      </w:r>
      <w:r w:rsidR="00711F50" w:rsidRPr="000E3821">
        <w:rPr>
          <w:rFonts w:cs="Times New Roman"/>
          <w:b/>
          <w:sz w:val="28"/>
          <w:szCs w:val="28"/>
        </w:rPr>
        <w:t>Zamawiającego</w:t>
      </w:r>
      <w:r w:rsidR="007D70D7" w:rsidRPr="000E3821">
        <w:rPr>
          <w:rFonts w:cs="Times New Roman"/>
          <w:b/>
          <w:sz w:val="28"/>
          <w:szCs w:val="28"/>
        </w:rPr>
        <w:t xml:space="preserve"> </w:t>
      </w:r>
    </w:p>
    <w:p w:rsidR="00285FD8" w:rsidRDefault="00285FD8" w:rsidP="007D70D7">
      <w:pPr>
        <w:spacing w:after="0"/>
        <w:jc w:val="both"/>
        <w:rPr>
          <w:rFonts w:cs="Times New Roman"/>
          <w:b/>
          <w:sz w:val="24"/>
          <w:szCs w:val="24"/>
        </w:rPr>
      </w:pPr>
    </w:p>
    <w:p w:rsidR="009147FA" w:rsidRDefault="009147FA" w:rsidP="009147FA">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9147FA" w:rsidRPr="00285FD8" w:rsidRDefault="009147FA" w:rsidP="009147FA">
      <w:pPr>
        <w:spacing w:after="0"/>
        <w:jc w:val="both"/>
        <w:rPr>
          <w:rFonts w:cs="Times New Roman"/>
          <w:sz w:val="24"/>
          <w:szCs w:val="24"/>
          <w:u w:val="single"/>
        </w:rPr>
      </w:pPr>
    </w:p>
    <w:p w:rsidR="003A4223" w:rsidRPr="00846F59" w:rsidRDefault="003A4223" w:rsidP="007D70D7">
      <w:pPr>
        <w:numPr>
          <w:ilvl w:val="0"/>
          <w:numId w:val="5"/>
        </w:numPr>
        <w:spacing w:after="0"/>
        <w:jc w:val="both"/>
        <w:rPr>
          <w:rFonts w:cs="Times New Roman"/>
          <w:sz w:val="24"/>
          <w:szCs w:val="24"/>
        </w:rPr>
      </w:pPr>
      <w:r w:rsidRPr="00846F59">
        <w:rPr>
          <w:rFonts w:cs="Times New Roman"/>
          <w:sz w:val="24"/>
          <w:szCs w:val="24"/>
        </w:rPr>
        <w:t> Prosimy o informację, czy studnie średnicy 1200 mm mają być betonowe czy żelbetowe,</w:t>
      </w:r>
    </w:p>
    <w:p w:rsidR="007D70D7" w:rsidRPr="00846F59" w:rsidRDefault="007D70D7" w:rsidP="002C3C14">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506FA0" w:rsidRPr="00846F59" w:rsidRDefault="00506FA0" w:rsidP="007D70D7">
      <w:pPr>
        <w:spacing w:after="0"/>
        <w:jc w:val="both"/>
        <w:rPr>
          <w:rFonts w:cs="Times New Roman"/>
          <w:sz w:val="24"/>
          <w:szCs w:val="24"/>
        </w:rPr>
      </w:pPr>
      <w:r w:rsidRPr="00846F59">
        <w:rPr>
          <w:rFonts w:cs="Times New Roman"/>
          <w:sz w:val="24"/>
          <w:szCs w:val="24"/>
        </w:rPr>
        <w:t>Studnie o średnicy 1200 mm mają być żelbetowe (punkt 2.2.3. Specyfikacji technicznej St-03.00 - Część III Zapytania ofertowego).</w:t>
      </w:r>
    </w:p>
    <w:p w:rsidR="004907F1" w:rsidRPr="00846F59" w:rsidRDefault="004907F1" w:rsidP="007D70D7">
      <w:pPr>
        <w:spacing w:after="0"/>
        <w:jc w:val="both"/>
        <w:rPr>
          <w:rFonts w:cs="Times New Roman"/>
          <w:sz w:val="24"/>
          <w:szCs w:val="24"/>
        </w:rPr>
      </w:pPr>
    </w:p>
    <w:p w:rsidR="003A4223" w:rsidRPr="00846F59" w:rsidRDefault="003A4223" w:rsidP="007D70D7">
      <w:pPr>
        <w:numPr>
          <w:ilvl w:val="0"/>
          <w:numId w:val="5"/>
        </w:numPr>
        <w:spacing w:after="0"/>
        <w:jc w:val="both"/>
        <w:rPr>
          <w:rFonts w:cs="Times New Roman"/>
          <w:sz w:val="24"/>
          <w:szCs w:val="24"/>
        </w:rPr>
      </w:pPr>
      <w:r w:rsidRPr="00846F59">
        <w:rPr>
          <w:rFonts w:cs="Times New Roman"/>
          <w:sz w:val="24"/>
          <w:szCs w:val="24"/>
        </w:rPr>
        <w:lastRenderedPageBreak/>
        <w:t xml:space="preserve"> Prosimy o informację, czy studnie na kanale tłocznym np. St1, St2, St3, St4 itd. mają być średnicy 1200 mm, </w:t>
      </w:r>
    </w:p>
    <w:p w:rsidR="007D70D7" w:rsidRPr="00846F59" w:rsidRDefault="007D70D7" w:rsidP="002C3C14">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506FA0" w:rsidRPr="00846F59" w:rsidRDefault="00506FA0" w:rsidP="007D70D7">
      <w:pPr>
        <w:spacing w:after="0"/>
        <w:jc w:val="both"/>
        <w:rPr>
          <w:rFonts w:cs="Times New Roman"/>
          <w:sz w:val="24"/>
          <w:szCs w:val="24"/>
        </w:rPr>
      </w:pPr>
      <w:r w:rsidRPr="00846F59">
        <w:rPr>
          <w:rFonts w:cs="Times New Roman"/>
          <w:sz w:val="24"/>
          <w:szCs w:val="24"/>
        </w:rPr>
        <w:t>Średnica studni ma być z</w:t>
      </w:r>
      <w:r w:rsidR="00827011" w:rsidRPr="00846F59">
        <w:rPr>
          <w:rFonts w:cs="Times New Roman"/>
          <w:sz w:val="24"/>
          <w:szCs w:val="24"/>
        </w:rPr>
        <w:t>godna z dokumentacją projektową</w:t>
      </w:r>
      <w:r w:rsidR="007D70D7" w:rsidRPr="00846F59">
        <w:rPr>
          <w:rFonts w:cs="Times New Roman"/>
          <w:sz w:val="24"/>
          <w:szCs w:val="24"/>
        </w:rPr>
        <w:t xml:space="preserve"> (schematy studni)</w:t>
      </w:r>
      <w:r w:rsidR="00827011" w:rsidRPr="00846F59">
        <w:rPr>
          <w:rFonts w:cs="Times New Roman"/>
          <w:sz w:val="24"/>
          <w:szCs w:val="24"/>
        </w:rPr>
        <w:t xml:space="preserve"> tj. wszystkie studnie (oprócz studni St3) mają mieć średnicę 1200mm. Studnia odpowietrzająca St3 ma mieć średnicę 1400 mm.</w:t>
      </w:r>
    </w:p>
    <w:p w:rsidR="002C3C14" w:rsidRPr="00846F59" w:rsidRDefault="002C3C14" w:rsidP="007D70D7">
      <w:pPr>
        <w:spacing w:after="0"/>
        <w:jc w:val="both"/>
        <w:rPr>
          <w:rFonts w:cs="Times New Roman"/>
          <w:sz w:val="24"/>
          <w:szCs w:val="24"/>
        </w:rPr>
      </w:pPr>
    </w:p>
    <w:p w:rsidR="003A4223" w:rsidRPr="00846F59" w:rsidRDefault="003A4223" w:rsidP="007D70D7">
      <w:pPr>
        <w:numPr>
          <w:ilvl w:val="0"/>
          <w:numId w:val="5"/>
        </w:numPr>
        <w:spacing w:after="0"/>
        <w:jc w:val="both"/>
        <w:rPr>
          <w:rFonts w:cs="Times New Roman"/>
          <w:sz w:val="24"/>
          <w:szCs w:val="24"/>
        </w:rPr>
      </w:pPr>
      <w:r w:rsidRPr="00846F59">
        <w:rPr>
          <w:rFonts w:cs="Times New Roman"/>
          <w:sz w:val="24"/>
          <w:szCs w:val="24"/>
        </w:rPr>
        <w:t xml:space="preserve"> Czy na całości zakresu objętego niniejszym postępowaniem należy przyjąć pełną wymianę gruntu, </w:t>
      </w:r>
    </w:p>
    <w:p w:rsidR="007D70D7" w:rsidRPr="00846F59" w:rsidRDefault="007D70D7" w:rsidP="002C3C14">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FB00AC" w:rsidRPr="00846F59" w:rsidRDefault="00FB00AC" w:rsidP="007D70D7">
      <w:pPr>
        <w:spacing w:after="0"/>
        <w:jc w:val="both"/>
        <w:rPr>
          <w:rFonts w:cs="Times New Roman"/>
          <w:sz w:val="24"/>
          <w:szCs w:val="24"/>
        </w:rPr>
      </w:pPr>
      <w:r w:rsidRPr="00846F59">
        <w:rPr>
          <w:rFonts w:cs="Times New Roman"/>
          <w:sz w:val="24"/>
          <w:szCs w:val="24"/>
        </w:rPr>
        <w:t xml:space="preserve">Wyjaśnienia, dotyczące tego pytania znajdują się m.in. w punkcie 2.2. Specyfikacji technicznej ST-01.00 (część III Zapytania ofertowego). </w:t>
      </w:r>
      <w:r w:rsidR="003277CC" w:rsidRPr="00846F59">
        <w:rPr>
          <w:rFonts w:cs="Times New Roman"/>
          <w:sz w:val="24"/>
          <w:szCs w:val="24"/>
        </w:rPr>
        <w:t xml:space="preserve">Należy przewidzieć całkowitą wymianę gruntu w wykopie na całości zakresu objętego niniejszym postępowaniem. Do wymiany </w:t>
      </w:r>
      <w:r w:rsidR="003277CC" w:rsidRPr="00846F59">
        <w:rPr>
          <w:rFonts w:cs="Arial"/>
          <w:sz w:val="24"/>
          <w:szCs w:val="24"/>
        </w:rPr>
        <w:t xml:space="preserve">należy stosować </w:t>
      </w:r>
      <w:r w:rsidRPr="00846F59">
        <w:rPr>
          <w:rFonts w:cs="Times New Roman"/>
          <w:sz w:val="24"/>
          <w:szCs w:val="24"/>
        </w:rPr>
        <w:t xml:space="preserve">piasek średni lub pospółkę i zagęścić ją do </w:t>
      </w:r>
      <w:proofErr w:type="spellStart"/>
      <w:r w:rsidRPr="00846F59">
        <w:rPr>
          <w:rFonts w:cs="Times New Roman"/>
          <w:sz w:val="24"/>
          <w:szCs w:val="24"/>
        </w:rPr>
        <w:t>Is</w:t>
      </w:r>
      <w:proofErr w:type="spellEnd"/>
      <w:r w:rsidRPr="00846F59">
        <w:rPr>
          <w:rFonts w:cs="Times New Roman"/>
          <w:sz w:val="24"/>
          <w:szCs w:val="24"/>
        </w:rPr>
        <w:sym w:font="Symbol" w:char="F0B3"/>
      </w:r>
      <w:r w:rsidRPr="00846F59">
        <w:rPr>
          <w:rFonts w:cs="Times New Roman"/>
          <w:sz w:val="24"/>
          <w:szCs w:val="24"/>
        </w:rPr>
        <w:t>0,98. Materiał zasypki powinien spełniać następujące wymagania:</w:t>
      </w:r>
    </w:p>
    <w:p w:rsidR="00FB00AC" w:rsidRPr="00846F59" w:rsidRDefault="00FB00AC" w:rsidP="007D70D7">
      <w:pPr>
        <w:numPr>
          <w:ilvl w:val="0"/>
          <w:numId w:val="6"/>
        </w:numPr>
        <w:spacing w:after="0"/>
        <w:jc w:val="both"/>
        <w:rPr>
          <w:rFonts w:cs="Times New Roman"/>
          <w:sz w:val="24"/>
          <w:szCs w:val="24"/>
        </w:rPr>
      </w:pPr>
      <w:r w:rsidRPr="00846F59">
        <w:rPr>
          <w:rFonts w:cs="Times New Roman"/>
          <w:sz w:val="24"/>
          <w:szCs w:val="24"/>
        </w:rPr>
        <w:t>nie powinny występować cząstki o wymiarach powyżej 20 mm</w:t>
      </w:r>
    </w:p>
    <w:p w:rsidR="00FB00AC" w:rsidRPr="00846F59" w:rsidRDefault="00FB00AC" w:rsidP="007D70D7">
      <w:pPr>
        <w:numPr>
          <w:ilvl w:val="0"/>
          <w:numId w:val="6"/>
        </w:numPr>
        <w:spacing w:after="0"/>
        <w:jc w:val="both"/>
        <w:rPr>
          <w:rFonts w:cs="Times New Roman"/>
          <w:sz w:val="24"/>
          <w:szCs w:val="24"/>
        </w:rPr>
      </w:pPr>
      <w:r w:rsidRPr="00846F59">
        <w:rPr>
          <w:rFonts w:cs="Times New Roman"/>
          <w:sz w:val="24"/>
          <w:szCs w:val="24"/>
        </w:rPr>
        <w:t>materiał nie może być zmrożony</w:t>
      </w:r>
    </w:p>
    <w:p w:rsidR="00FB00AC" w:rsidRPr="00846F59" w:rsidRDefault="00FB00AC" w:rsidP="007D70D7">
      <w:pPr>
        <w:numPr>
          <w:ilvl w:val="0"/>
          <w:numId w:val="6"/>
        </w:numPr>
        <w:spacing w:after="0"/>
        <w:jc w:val="both"/>
        <w:rPr>
          <w:rFonts w:cs="Times New Roman"/>
          <w:sz w:val="24"/>
          <w:szCs w:val="24"/>
        </w:rPr>
      </w:pPr>
      <w:r w:rsidRPr="00846F59">
        <w:rPr>
          <w:rFonts w:cs="Times New Roman"/>
          <w:sz w:val="24"/>
          <w:szCs w:val="24"/>
        </w:rPr>
        <w:t>nie może zawierać ostrych kamieni lub innego łamanego materiału.</w:t>
      </w:r>
    </w:p>
    <w:p w:rsidR="00FB00AC" w:rsidRPr="00846F59" w:rsidRDefault="00FB00AC" w:rsidP="007D70D7">
      <w:pPr>
        <w:spacing w:after="0"/>
        <w:jc w:val="both"/>
        <w:rPr>
          <w:rFonts w:cs="Times New Roman"/>
          <w:sz w:val="24"/>
          <w:szCs w:val="24"/>
        </w:rPr>
      </w:pPr>
    </w:p>
    <w:p w:rsidR="003A4223" w:rsidRPr="00846F59" w:rsidRDefault="003A4223" w:rsidP="007D70D7">
      <w:pPr>
        <w:numPr>
          <w:ilvl w:val="0"/>
          <w:numId w:val="5"/>
        </w:numPr>
        <w:spacing w:after="0"/>
        <w:jc w:val="both"/>
        <w:rPr>
          <w:rFonts w:cs="Times New Roman"/>
          <w:sz w:val="24"/>
          <w:szCs w:val="24"/>
        </w:rPr>
      </w:pPr>
      <w:r w:rsidRPr="00846F59">
        <w:rPr>
          <w:rFonts w:cs="Times New Roman"/>
          <w:sz w:val="24"/>
          <w:szCs w:val="24"/>
        </w:rPr>
        <w:t xml:space="preserve"> W związku z wysokim poziomem wód gruntowych prosimy o informację, gdzie należy dokonać zrzutu odpompowanej wody gruntowej, </w:t>
      </w:r>
    </w:p>
    <w:p w:rsidR="007D70D7" w:rsidRPr="00846F59" w:rsidRDefault="007D70D7" w:rsidP="002C3C14">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BE2A7B" w:rsidRPr="00846F59" w:rsidRDefault="00106157" w:rsidP="007D70D7">
      <w:pPr>
        <w:spacing w:after="0"/>
        <w:jc w:val="both"/>
        <w:rPr>
          <w:rFonts w:cs="Times New Roman"/>
          <w:sz w:val="24"/>
          <w:szCs w:val="24"/>
        </w:rPr>
      </w:pPr>
      <w:r w:rsidRPr="00846F59">
        <w:rPr>
          <w:rFonts w:cs="Times New Roman"/>
          <w:sz w:val="24"/>
          <w:szCs w:val="24"/>
        </w:rPr>
        <w:t>Miejsce zrzutu odpompowywanej wody Wykonawca ustala we własnym zakresie.</w:t>
      </w:r>
      <w:r w:rsidR="00BE2A7B" w:rsidRPr="00846F59">
        <w:rPr>
          <w:rFonts w:cs="Times New Roman"/>
          <w:sz w:val="24"/>
          <w:szCs w:val="24"/>
        </w:rPr>
        <w:t xml:space="preserve"> Jednocześnie informujemy, że</w:t>
      </w:r>
      <w:r w:rsidRPr="00846F59">
        <w:rPr>
          <w:rFonts w:cs="Times New Roman"/>
          <w:sz w:val="24"/>
          <w:szCs w:val="24"/>
        </w:rPr>
        <w:t xml:space="preserve"> </w:t>
      </w:r>
      <w:r w:rsidR="00BE2A7B" w:rsidRPr="00846F59">
        <w:rPr>
          <w:rFonts w:cs="Times New Roman"/>
          <w:sz w:val="24"/>
          <w:szCs w:val="24"/>
        </w:rPr>
        <w:t xml:space="preserve">odprowadzenie wód do istniejących rowów melioracyjnych, czy rzeki </w:t>
      </w:r>
      <w:proofErr w:type="spellStart"/>
      <w:r w:rsidR="00BE2A7B" w:rsidRPr="00846F59">
        <w:rPr>
          <w:rFonts w:cs="Times New Roman"/>
          <w:sz w:val="24"/>
          <w:szCs w:val="24"/>
        </w:rPr>
        <w:t>Beniminówki</w:t>
      </w:r>
      <w:proofErr w:type="spellEnd"/>
      <w:r w:rsidR="00BE2A7B" w:rsidRPr="00846F59">
        <w:rPr>
          <w:rFonts w:cs="Times New Roman"/>
          <w:sz w:val="24"/>
          <w:szCs w:val="24"/>
        </w:rPr>
        <w:t xml:space="preserve"> (lub kanalizacji deszczowej) wymaga uzyskania wcześniejszej zgody od ich właściciela </w:t>
      </w:r>
      <w:r w:rsidR="00065C5B" w:rsidRPr="00846F59">
        <w:rPr>
          <w:rFonts w:cs="Times New Roman"/>
          <w:sz w:val="24"/>
          <w:szCs w:val="24"/>
        </w:rPr>
        <w:t>oraz</w:t>
      </w:r>
      <w:r w:rsidR="00BE2A7B" w:rsidRPr="00846F59">
        <w:rPr>
          <w:rFonts w:cs="Times New Roman"/>
          <w:sz w:val="24"/>
          <w:szCs w:val="24"/>
        </w:rPr>
        <w:t xml:space="preserve"> wszelkie koszty dotyczące odwodnienia wykopów i wprowadzania wód do ww. miejsc ponosi Wykonawca. Zabrania się wprowadzania wód opadowych do istniejącej sanitarnej sieci kanalizacyjnej. </w:t>
      </w:r>
    </w:p>
    <w:p w:rsidR="001F1989" w:rsidRDefault="001F1989" w:rsidP="007D70D7">
      <w:pPr>
        <w:spacing w:after="0"/>
        <w:jc w:val="both"/>
        <w:rPr>
          <w:rFonts w:cs="Times New Roman"/>
          <w:sz w:val="24"/>
          <w:szCs w:val="24"/>
        </w:rPr>
      </w:pPr>
    </w:p>
    <w:p w:rsidR="00285FD8" w:rsidRDefault="00285FD8" w:rsidP="007D70D7">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8D043F" w:rsidRPr="00285FD8" w:rsidRDefault="008D043F" w:rsidP="007D70D7">
      <w:pPr>
        <w:spacing w:after="0"/>
        <w:jc w:val="both"/>
        <w:rPr>
          <w:rFonts w:cs="Times New Roman"/>
          <w:sz w:val="24"/>
          <w:szCs w:val="24"/>
          <w:u w:val="single"/>
        </w:rPr>
      </w:pPr>
    </w:p>
    <w:p w:rsidR="003A4223" w:rsidRPr="00846F59" w:rsidRDefault="003A4223" w:rsidP="007D70D7">
      <w:pPr>
        <w:pStyle w:val="Akapitzlist"/>
        <w:numPr>
          <w:ilvl w:val="3"/>
          <w:numId w:val="5"/>
        </w:numPr>
        <w:spacing w:after="0"/>
        <w:ind w:left="851" w:hanging="284"/>
        <w:jc w:val="both"/>
        <w:rPr>
          <w:rFonts w:cs="Times New Roman"/>
          <w:sz w:val="24"/>
          <w:szCs w:val="24"/>
        </w:rPr>
      </w:pPr>
      <w:r w:rsidRPr="00846F59">
        <w:rPr>
          <w:rFonts w:cs="Times New Roman"/>
          <w:sz w:val="24"/>
          <w:szCs w:val="24"/>
        </w:rPr>
        <w:t>Prosimy o informację, czy Inwestor dopuści zastosowanie stali kwasoodpornej gatunku 304 dla wyposażenia pompowni ścieków PP1 oraz PP2,</w:t>
      </w:r>
    </w:p>
    <w:p w:rsidR="007D70D7" w:rsidRPr="00846F59" w:rsidRDefault="007D70D7" w:rsidP="002C3C14">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411519" w:rsidRDefault="00411519" w:rsidP="007D70D7">
      <w:pPr>
        <w:spacing w:after="0"/>
        <w:jc w:val="both"/>
        <w:rPr>
          <w:rFonts w:cs="Times New Roman"/>
          <w:sz w:val="24"/>
          <w:szCs w:val="24"/>
        </w:rPr>
      </w:pPr>
      <w:r w:rsidRPr="00846F59">
        <w:rPr>
          <w:rFonts w:cs="Times New Roman"/>
          <w:sz w:val="24"/>
          <w:szCs w:val="24"/>
        </w:rPr>
        <w:t>Zamawiający nie dopuści zastosowania stali kwasoodpornej gatunku 304 dla wyposażenia pompowni ścieków PP1 oraz PP2.</w:t>
      </w:r>
      <w:r w:rsidR="00D425A2" w:rsidRPr="00846F59">
        <w:rPr>
          <w:rFonts w:cs="Times New Roman"/>
          <w:sz w:val="24"/>
          <w:szCs w:val="24"/>
        </w:rPr>
        <w:t xml:space="preserve"> </w:t>
      </w:r>
      <w:r w:rsidR="001241A5" w:rsidRPr="00846F59">
        <w:rPr>
          <w:rFonts w:cs="Times New Roman"/>
          <w:sz w:val="24"/>
          <w:szCs w:val="24"/>
        </w:rPr>
        <w:t xml:space="preserve">Należy stosować stal AISI 316L (zgodnie ze </w:t>
      </w:r>
      <w:proofErr w:type="spellStart"/>
      <w:r w:rsidR="001241A5" w:rsidRPr="00846F59">
        <w:rPr>
          <w:rFonts w:cs="Times New Roman"/>
          <w:sz w:val="24"/>
          <w:szCs w:val="24"/>
        </w:rPr>
        <w:t>STWiORB</w:t>
      </w:r>
      <w:proofErr w:type="spellEnd"/>
      <w:r w:rsidR="001241A5" w:rsidRPr="00846F59">
        <w:rPr>
          <w:rFonts w:cs="Times New Roman"/>
          <w:sz w:val="24"/>
          <w:szCs w:val="24"/>
        </w:rPr>
        <w:t>)</w:t>
      </w:r>
    </w:p>
    <w:p w:rsidR="00285FD8" w:rsidRDefault="00285FD8" w:rsidP="007D70D7">
      <w:pPr>
        <w:spacing w:after="0"/>
        <w:jc w:val="both"/>
        <w:rPr>
          <w:rFonts w:cs="Times New Roman"/>
          <w:sz w:val="24"/>
          <w:szCs w:val="24"/>
        </w:rPr>
      </w:pPr>
    </w:p>
    <w:p w:rsidR="00285FD8" w:rsidRPr="00285FD8" w:rsidRDefault="00285FD8" w:rsidP="00285FD8">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1F1989" w:rsidRPr="00846F59" w:rsidRDefault="001F1989" w:rsidP="007D70D7">
      <w:pPr>
        <w:spacing w:after="0"/>
        <w:jc w:val="both"/>
        <w:rPr>
          <w:rFonts w:cs="Times New Roman"/>
          <w:sz w:val="24"/>
          <w:szCs w:val="24"/>
        </w:rPr>
      </w:pPr>
    </w:p>
    <w:p w:rsidR="003A4223" w:rsidRPr="00846F59" w:rsidRDefault="003A4223" w:rsidP="007D70D7">
      <w:pPr>
        <w:pStyle w:val="Akapitzlist"/>
        <w:numPr>
          <w:ilvl w:val="0"/>
          <w:numId w:val="7"/>
        </w:numPr>
        <w:spacing w:after="0"/>
        <w:ind w:left="851" w:hanging="284"/>
        <w:rPr>
          <w:rFonts w:cs="Times New Roman"/>
          <w:sz w:val="24"/>
          <w:szCs w:val="24"/>
        </w:rPr>
      </w:pPr>
      <w:r w:rsidRPr="00846F59">
        <w:rPr>
          <w:rFonts w:cs="Times New Roman"/>
          <w:sz w:val="24"/>
          <w:szCs w:val="24"/>
        </w:rPr>
        <w:t xml:space="preserve">Prosimy o informację, czy włazy na studniach betonowych mają być żeliwne, czy </w:t>
      </w:r>
      <w:proofErr w:type="spellStart"/>
      <w:r w:rsidRPr="00846F59">
        <w:rPr>
          <w:rFonts w:cs="Times New Roman"/>
          <w:sz w:val="24"/>
          <w:szCs w:val="24"/>
        </w:rPr>
        <w:t>żeliwno</w:t>
      </w:r>
      <w:proofErr w:type="spellEnd"/>
      <w:r w:rsidRPr="00846F59">
        <w:rPr>
          <w:rFonts w:cs="Times New Roman"/>
          <w:sz w:val="24"/>
          <w:szCs w:val="24"/>
        </w:rPr>
        <w:t xml:space="preserve"> – betonowe. </w:t>
      </w:r>
    </w:p>
    <w:p w:rsidR="007D70D7" w:rsidRPr="00846F59" w:rsidRDefault="007D70D7" w:rsidP="002C3C14">
      <w:pPr>
        <w:spacing w:after="0"/>
        <w:jc w:val="both"/>
        <w:rPr>
          <w:rFonts w:cs="Times New Roman"/>
          <w:sz w:val="24"/>
          <w:szCs w:val="24"/>
          <w:u w:val="single"/>
        </w:rPr>
      </w:pPr>
      <w:r w:rsidRPr="00846F59">
        <w:rPr>
          <w:rFonts w:cs="Times New Roman"/>
          <w:sz w:val="24"/>
          <w:szCs w:val="24"/>
          <w:u w:val="single"/>
        </w:rPr>
        <w:t>Odpowiedź</w:t>
      </w:r>
    </w:p>
    <w:p w:rsidR="007950E7" w:rsidRPr="00846F59" w:rsidRDefault="004315AA" w:rsidP="007D70D7">
      <w:pPr>
        <w:spacing w:after="0"/>
        <w:jc w:val="both"/>
        <w:rPr>
          <w:rFonts w:cs="Times New Roman"/>
          <w:sz w:val="24"/>
          <w:szCs w:val="24"/>
          <w:u w:val="single"/>
        </w:rPr>
      </w:pPr>
      <w:r w:rsidRPr="00846F59">
        <w:rPr>
          <w:rFonts w:cs="Times New Roman"/>
          <w:sz w:val="24"/>
          <w:szCs w:val="24"/>
        </w:rPr>
        <w:t xml:space="preserve">Zamawiający wymaga stosowania </w:t>
      </w:r>
      <w:r w:rsidR="00411519" w:rsidRPr="00846F59">
        <w:rPr>
          <w:rFonts w:cs="Times New Roman"/>
          <w:sz w:val="24"/>
          <w:szCs w:val="24"/>
        </w:rPr>
        <w:t xml:space="preserve">na studniach betonowych </w:t>
      </w:r>
      <w:r w:rsidRPr="00846F59">
        <w:rPr>
          <w:rFonts w:cs="Times New Roman"/>
          <w:sz w:val="24"/>
          <w:szCs w:val="24"/>
        </w:rPr>
        <w:t>z żeliwa sferoidalnego klasy D400</w:t>
      </w:r>
      <w:r w:rsidR="00411519" w:rsidRPr="00846F59">
        <w:rPr>
          <w:rFonts w:cs="Times New Roman"/>
          <w:sz w:val="24"/>
          <w:szCs w:val="24"/>
        </w:rPr>
        <w:t>.</w:t>
      </w:r>
      <w:r w:rsidR="001241A5" w:rsidRPr="00846F59">
        <w:rPr>
          <w:rFonts w:cs="Times New Roman"/>
          <w:sz w:val="24"/>
          <w:szCs w:val="24"/>
        </w:rPr>
        <w:t xml:space="preserve"> Szczegółowy opis w punkcie 2.2.3. Specyfikacji technicznej ST-03.00 (część III Zapytania ofertowego) </w:t>
      </w:r>
    </w:p>
    <w:p w:rsidR="002C3C14" w:rsidRPr="00846F59" w:rsidRDefault="002C3C14" w:rsidP="002A2BFD">
      <w:pPr>
        <w:jc w:val="both"/>
        <w:rPr>
          <w:rFonts w:cs="Times New Roman"/>
          <w:b/>
          <w:sz w:val="24"/>
          <w:szCs w:val="24"/>
        </w:rPr>
      </w:pPr>
    </w:p>
    <w:p w:rsidR="002A2BFD" w:rsidRPr="009147FA" w:rsidRDefault="002A2BFD" w:rsidP="00AB27CC">
      <w:pPr>
        <w:jc w:val="both"/>
        <w:rPr>
          <w:rFonts w:cs="Times New Roman"/>
          <w:b/>
          <w:sz w:val="28"/>
          <w:szCs w:val="28"/>
        </w:rPr>
      </w:pPr>
      <w:r w:rsidRPr="009147FA">
        <w:rPr>
          <w:rFonts w:cs="Times New Roman"/>
          <w:b/>
          <w:sz w:val="28"/>
          <w:szCs w:val="28"/>
        </w:rPr>
        <w:t>Pytania z dnia 0</w:t>
      </w:r>
      <w:r w:rsidR="00870DF7" w:rsidRPr="009147FA">
        <w:rPr>
          <w:rFonts w:cs="Times New Roman"/>
          <w:b/>
          <w:sz w:val="28"/>
          <w:szCs w:val="28"/>
        </w:rPr>
        <w:t>8</w:t>
      </w:r>
      <w:r w:rsidRPr="009147FA">
        <w:rPr>
          <w:rFonts w:cs="Times New Roman"/>
          <w:b/>
          <w:sz w:val="28"/>
          <w:szCs w:val="28"/>
        </w:rPr>
        <w:t>.12.216r. i odpowiedzi Zamawiającego</w:t>
      </w:r>
    </w:p>
    <w:p w:rsidR="00285FD8" w:rsidRDefault="00285FD8" w:rsidP="00285FD8">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8D043F" w:rsidRPr="00285FD8" w:rsidRDefault="008D043F" w:rsidP="00285FD8">
      <w:pPr>
        <w:spacing w:after="0"/>
        <w:jc w:val="both"/>
        <w:rPr>
          <w:rFonts w:cs="Times New Roman"/>
          <w:sz w:val="24"/>
          <w:szCs w:val="24"/>
          <w:u w:val="single"/>
        </w:rPr>
      </w:pPr>
    </w:p>
    <w:p w:rsidR="002A2BFD" w:rsidRPr="00846F59" w:rsidRDefault="002A2BFD" w:rsidP="00AB27CC">
      <w:pPr>
        <w:numPr>
          <w:ilvl w:val="0"/>
          <w:numId w:val="8"/>
        </w:numPr>
        <w:autoSpaceDE w:val="0"/>
        <w:autoSpaceDN w:val="0"/>
        <w:adjustRightInd w:val="0"/>
        <w:spacing w:after="0"/>
        <w:jc w:val="both"/>
        <w:rPr>
          <w:rFonts w:cs="Times New Roman"/>
          <w:sz w:val="24"/>
          <w:szCs w:val="24"/>
        </w:rPr>
      </w:pPr>
      <w:r w:rsidRPr="00846F59">
        <w:rPr>
          <w:rFonts w:cs="Times New Roman"/>
          <w:sz w:val="24"/>
          <w:szCs w:val="24"/>
        </w:rPr>
        <w:t>Prosimy o informację, czy Wykonawca powinien uwzględnić w ofercie przewo</w:t>
      </w:r>
      <w:r w:rsidR="007B52F8" w:rsidRPr="00846F59">
        <w:rPr>
          <w:rFonts w:cs="Times New Roman"/>
          <w:sz w:val="24"/>
          <w:szCs w:val="24"/>
        </w:rPr>
        <w:t>ź</w:t>
      </w:r>
      <w:r w:rsidRPr="00846F59">
        <w:rPr>
          <w:rFonts w:cs="Times New Roman"/>
          <w:sz w:val="24"/>
          <w:szCs w:val="24"/>
        </w:rPr>
        <w:t xml:space="preserve">ny agregat prądotwórczy jako zasilanie rezerwowe pompowni ścieków, jeżeli tak to prosimy o podanie dokładnych parametrów jakie powinien spełniać agregat. </w:t>
      </w:r>
    </w:p>
    <w:p w:rsidR="007D70D7" w:rsidRPr="00846F59" w:rsidRDefault="007D70D7" w:rsidP="00AB27CC">
      <w:pPr>
        <w:spacing w:after="0"/>
        <w:jc w:val="both"/>
        <w:rPr>
          <w:rFonts w:cs="Times New Roman"/>
          <w:sz w:val="24"/>
          <w:szCs w:val="24"/>
          <w:u w:val="single"/>
        </w:rPr>
      </w:pPr>
      <w:r w:rsidRPr="00846F59">
        <w:rPr>
          <w:rFonts w:cs="Times New Roman"/>
          <w:sz w:val="24"/>
          <w:szCs w:val="24"/>
          <w:u w:val="single"/>
        </w:rPr>
        <w:t>Odpowiedź</w:t>
      </w:r>
    </w:p>
    <w:p w:rsidR="007B52F8" w:rsidRPr="00846F59" w:rsidRDefault="004E5111" w:rsidP="00AB27CC">
      <w:pPr>
        <w:autoSpaceDE w:val="0"/>
        <w:autoSpaceDN w:val="0"/>
        <w:adjustRightInd w:val="0"/>
        <w:spacing w:after="0"/>
        <w:jc w:val="both"/>
        <w:rPr>
          <w:rFonts w:cs="Times New Roman"/>
          <w:sz w:val="24"/>
          <w:szCs w:val="24"/>
        </w:rPr>
      </w:pPr>
      <w:r w:rsidRPr="00846F59">
        <w:rPr>
          <w:rFonts w:cs="Times New Roman"/>
          <w:sz w:val="24"/>
          <w:szCs w:val="24"/>
        </w:rPr>
        <w:t>Przewoźny agregat prądotwórczy nie jest wymagany przez Zamawiającego w ramach niniejszego zamówienia.</w:t>
      </w:r>
    </w:p>
    <w:p w:rsidR="007B52F8" w:rsidRPr="00846F59" w:rsidRDefault="007B52F8" w:rsidP="00AB27CC">
      <w:pPr>
        <w:autoSpaceDE w:val="0"/>
        <w:autoSpaceDN w:val="0"/>
        <w:adjustRightInd w:val="0"/>
        <w:spacing w:after="0"/>
        <w:jc w:val="both"/>
        <w:rPr>
          <w:rFonts w:cs="Times New Roman"/>
          <w:sz w:val="24"/>
          <w:szCs w:val="24"/>
        </w:rPr>
      </w:pPr>
    </w:p>
    <w:p w:rsidR="002A2BFD" w:rsidRPr="00846F59" w:rsidRDefault="002A2BFD" w:rsidP="00AB27CC">
      <w:pPr>
        <w:numPr>
          <w:ilvl w:val="0"/>
          <w:numId w:val="8"/>
        </w:numPr>
        <w:autoSpaceDE w:val="0"/>
        <w:autoSpaceDN w:val="0"/>
        <w:adjustRightInd w:val="0"/>
        <w:spacing w:after="0"/>
        <w:jc w:val="both"/>
        <w:rPr>
          <w:rFonts w:cs="Times New Roman"/>
          <w:sz w:val="24"/>
          <w:szCs w:val="24"/>
        </w:rPr>
      </w:pPr>
      <w:r w:rsidRPr="00846F59">
        <w:rPr>
          <w:rFonts w:cs="Times New Roman"/>
          <w:sz w:val="24"/>
          <w:szCs w:val="24"/>
        </w:rPr>
        <w:t>Prosimy o potwierdzenie, iż wykonanie przyłącza kablowego dla pompowni ścieków PP1, PP2 od słupa odgałęźnego czynnej linii napowietrznej do złącza kablowego wraz ze złączem jest po stronie Inwestora.  </w:t>
      </w:r>
    </w:p>
    <w:p w:rsidR="007D70D7" w:rsidRPr="00846F59" w:rsidRDefault="007D70D7" w:rsidP="00AB27CC">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5456B9" w:rsidRPr="00846F59" w:rsidRDefault="004E5111" w:rsidP="00AB27CC">
      <w:pPr>
        <w:autoSpaceDE w:val="0"/>
        <w:autoSpaceDN w:val="0"/>
        <w:adjustRightInd w:val="0"/>
        <w:spacing w:after="0"/>
        <w:jc w:val="both"/>
        <w:rPr>
          <w:rFonts w:cs="Times New Roman"/>
          <w:sz w:val="24"/>
          <w:szCs w:val="24"/>
        </w:rPr>
      </w:pPr>
      <w:r w:rsidRPr="00846F59">
        <w:rPr>
          <w:sz w:val="24"/>
          <w:szCs w:val="24"/>
        </w:rPr>
        <w:t>Przyłącza energetyczne dla pompowni ścieków objętych Kontraktem, zostały wykonane przez PGE Dystrybucja S.A. Wykonawca w imieniu Zamawiającego zgłosi gotowość budowanej w ramach zamówienia instalacji zasilającej pompownię do Zakładu energetycznego (m.in. przygotuje do podpisu przez Zamawiającego „Oświadczenie o wykonaniu instalacji” zgodnie z wymogami PGE  Dystrybucja S.A.) i będzie w pełnej  dyspozycji, aż do zawarcia umowy dystrybucji i sprzedaży energii elektrycznej pomiędzy Zamawiającym, a PGE Dystrybucja S.A.</w:t>
      </w:r>
    </w:p>
    <w:p w:rsidR="00285FD8" w:rsidRDefault="00285FD8" w:rsidP="00285FD8">
      <w:pPr>
        <w:jc w:val="both"/>
        <w:rPr>
          <w:rFonts w:cs="Times New Roman"/>
          <w:b/>
          <w:sz w:val="24"/>
          <w:szCs w:val="24"/>
          <w:u w:val="single"/>
        </w:rPr>
      </w:pPr>
    </w:p>
    <w:p w:rsidR="00285FD8" w:rsidRDefault="00285FD8" w:rsidP="00285FD8">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8D043F" w:rsidRPr="00285FD8" w:rsidRDefault="008D043F" w:rsidP="00285FD8">
      <w:pPr>
        <w:spacing w:after="0"/>
        <w:jc w:val="both"/>
        <w:rPr>
          <w:rFonts w:cs="Times New Roman"/>
          <w:sz w:val="24"/>
          <w:szCs w:val="24"/>
          <w:u w:val="single"/>
        </w:rPr>
      </w:pPr>
    </w:p>
    <w:p w:rsidR="00A70BA8" w:rsidRPr="00846F59" w:rsidRDefault="00A70BA8" w:rsidP="00AB27CC">
      <w:pPr>
        <w:pStyle w:val="Tekstpodstawowy"/>
        <w:numPr>
          <w:ilvl w:val="0"/>
          <w:numId w:val="9"/>
        </w:numPr>
        <w:spacing w:line="276" w:lineRule="auto"/>
        <w:ind w:left="0" w:firstLine="360"/>
        <w:jc w:val="both"/>
        <w:rPr>
          <w:rFonts w:asciiTheme="minorHAnsi" w:hAnsiTheme="minorHAnsi" w:cs="Arial"/>
        </w:rPr>
      </w:pPr>
      <w:r w:rsidRPr="00846F59">
        <w:rPr>
          <w:rFonts w:asciiTheme="minorHAnsi" w:hAnsiTheme="minorHAnsi" w:cs="Arial"/>
        </w:rPr>
        <w:t>Prosimy o informację, czy Wykonawca powinien uwzględnić w ofercie odtworzenie nawierzchni asfaltowej w drodze powiatowej - ul. Korczaka po robotach kanalizacyjnych, gdyż w zapytaniu ofertowym widnieje zapis: …„</w:t>
      </w:r>
      <w:r w:rsidRPr="00846F59">
        <w:rPr>
          <w:rFonts w:asciiTheme="minorHAnsi" w:hAnsiTheme="minorHAnsi" w:cs="Arial"/>
          <w:i/>
          <w:iCs/>
        </w:rPr>
        <w:t>w związku z planowanym przez Powiat Wołomiński remontem nawierzchni asfaltowej ul. Korczaka termin wykonania robót w drodze powiatowej Wykonawca uzgodni w Wydziale Inwestycji i Drogownictwa Starostwa Wołomińskiego, przy czym termin zakończenia robót budowlanych objętych niniejszym zamówieniem nie może być dłuższy niż do 31.07.2017r</w:t>
      </w:r>
      <w:r w:rsidRPr="00846F59">
        <w:rPr>
          <w:rFonts w:asciiTheme="minorHAnsi" w:hAnsiTheme="minorHAnsi" w:cs="Arial"/>
        </w:rPr>
        <w:t>…”</w:t>
      </w:r>
    </w:p>
    <w:p w:rsidR="007D70D7" w:rsidRPr="00846F59" w:rsidRDefault="007D70D7" w:rsidP="00AB27CC">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AB27CC" w:rsidRPr="00846F59" w:rsidRDefault="007673E3" w:rsidP="00AB27CC">
      <w:pPr>
        <w:pStyle w:val="Tekstpodstawowy"/>
        <w:spacing w:line="276" w:lineRule="auto"/>
        <w:jc w:val="both"/>
        <w:rPr>
          <w:rFonts w:asciiTheme="minorHAnsi" w:hAnsiTheme="minorHAnsi" w:cstheme="minorBidi"/>
          <w:lang w:eastAsia="en-US"/>
        </w:rPr>
      </w:pPr>
      <w:r w:rsidRPr="00846F59">
        <w:rPr>
          <w:rFonts w:asciiTheme="minorHAnsi" w:hAnsiTheme="minorHAnsi" w:cs="Arial"/>
        </w:rPr>
        <w:t xml:space="preserve">W ofercie należy uwzględnić odtworzenie nawierzchni asfaltowej </w:t>
      </w:r>
      <w:r w:rsidR="00AB27CC" w:rsidRPr="00846F59">
        <w:rPr>
          <w:rFonts w:asciiTheme="minorHAnsi" w:hAnsiTheme="minorHAnsi" w:cs="Arial"/>
        </w:rPr>
        <w:t xml:space="preserve">po robotach kanalizacyjnych </w:t>
      </w:r>
      <w:r w:rsidRPr="00846F59">
        <w:rPr>
          <w:rFonts w:asciiTheme="minorHAnsi" w:hAnsiTheme="minorHAnsi" w:cs="Arial"/>
        </w:rPr>
        <w:t>w drodze powiatowej - ul. Korczaka</w:t>
      </w:r>
      <w:r w:rsidR="00985A18" w:rsidRPr="00846F59">
        <w:rPr>
          <w:rFonts w:asciiTheme="minorHAnsi" w:hAnsiTheme="minorHAnsi" w:cs="Arial"/>
        </w:rPr>
        <w:t xml:space="preserve"> zgodnie ze </w:t>
      </w:r>
      <w:r w:rsidR="00985A18" w:rsidRPr="00846F59">
        <w:rPr>
          <w:rFonts w:asciiTheme="minorHAnsi" w:hAnsiTheme="minorHAnsi"/>
        </w:rPr>
        <w:t>Specyfikacją techniczną</w:t>
      </w:r>
      <w:r w:rsidR="00985A18" w:rsidRPr="00846F59">
        <w:rPr>
          <w:rFonts w:asciiTheme="minorHAnsi" w:hAnsiTheme="minorHAnsi"/>
        </w:rPr>
        <w:t xml:space="preserve"> ST-00.00</w:t>
      </w:r>
      <w:r w:rsidR="00985A18" w:rsidRPr="00846F59">
        <w:rPr>
          <w:rFonts w:asciiTheme="minorHAnsi" w:hAnsiTheme="minorHAnsi"/>
        </w:rPr>
        <w:t xml:space="preserve"> </w:t>
      </w:r>
      <w:r w:rsidR="00985A18" w:rsidRPr="00846F59">
        <w:rPr>
          <w:rFonts w:asciiTheme="minorHAnsi" w:hAnsiTheme="minorHAnsi" w:cs="Arial"/>
        </w:rPr>
        <w:t>z punktem 5</w:t>
      </w:r>
      <w:r w:rsidR="00985A18" w:rsidRPr="00846F59">
        <w:rPr>
          <w:rFonts w:asciiTheme="minorHAnsi" w:hAnsiTheme="minorHAnsi"/>
        </w:rPr>
        <w:t xml:space="preserve">.7. </w:t>
      </w:r>
      <w:r w:rsidR="00985A18" w:rsidRPr="00846F59">
        <w:rPr>
          <w:rFonts w:asciiTheme="minorHAnsi" w:hAnsiTheme="minorHAnsi"/>
        </w:rPr>
        <w:t xml:space="preserve">Roboty drogowe i odtworzeniowe </w:t>
      </w:r>
      <w:r w:rsidR="00985A18" w:rsidRPr="00846F59">
        <w:rPr>
          <w:rFonts w:asciiTheme="minorHAnsi" w:hAnsiTheme="minorHAnsi"/>
        </w:rPr>
        <w:t>(część III Zapytania ofertowego).</w:t>
      </w:r>
      <w:r w:rsidR="00AB27CC" w:rsidRPr="00846F59">
        <w:rPr>
          <w:rFonts w:asciiTheme="minorHAnsi" w:hAnsiTheme="minorHAnsi" w:cstheme="minorBidi"/>
          <w:lang w:eastAsia="en-US"/>
        </w:rPr>
        <w:t xml:space="preserve"> </w:t>
      </w:r>
    </w:p>
    <w:p w:rsidR="009147FA" w:rsidRDefault="009147FA" w:rsidP="00285FD8">
      <w:pPr>
        <w:spacing w:after="0"/>
        <w:jc w:val="both"/>
        <w:rPr>
          <w:rFonts w:cs="Times New Roman"/>
          <w:sz w:val="24"/>
          <w:szCs w:val="24"/>
          <w:u w:val="single"/>
        </w:rPr>
      </w:pPr>
    </w:p>
    <w:p w:rsidR="00285FD8" w:rsidRPr="00285FD8" w:rsidRDefault="00285FD8" w:rsidP="00285FD8">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285FD8" w:rsidRPr="00285FD8" w:rsidRDefault="00285FD8" w:rsidP="00285FD8">
      <w:pPr>
        <w:jc w:val="both"/>
        <w:rPr>
          <w:rFonts w:cs="Times New Roman"/>
          <w:b/>
          <w:sz w:val="24"/>
          <w:szCs w:val="24"/>
          <w:u w:val="single"/>
        </w:rPr>
      </w:pPr>
    </w:p>
    <w:p w:rsidR="00AB27CC" w:rsidRPr="00846F59" w:rsidRDefault="00AB27CC" w:rsidP="00AB27CC">
      <w:pPr>
        <w:pStyle w:val="Tekstpodstawowy"/>
        <w:spacing w:line="276" w:lineRule="auto"/>
        <w:ind w:firstLine="426"/>
        <w:jc w:val="both"/>
        <w:rPr>
          <w:rFonts w:asciiTheme="minorHAnsi" w:hAnsiTheme="minorHAnsi" w:cs="Arial"/>
        </w:rPr>
      </w:pPr>
      <w:r w:rsidRPr="00846F59">
        <w:rPr>
          <w:rFonts w:asciiTheme="minorHAnsi" w:hAnsiTheme="minorHAnsi" w:cs="Arial"/>
        </w:rPr>
        <w:t>1. W dokumentacji automatyki przepompowni ścieków można natrafić na zapisy wskazujące na rozruch bezpośredni (stycznik) ale również na łagodny rozruch pompy? Czy w takiej sytuacji zastosowanie rozruchu bezpośredniego (zastosowanie tylko stycznika) będzie zaakceptowane?</w:t>
      </w:r>
    </w:p>
    <w:p w:rsidR="00AB27CC" w:rsidRPr="00846F59" w:rsidRDefault="00AB27CC" w:rsidP="00AB27CC">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AB27CC" w:rsidRDefault="00AB27CC" w:rsidP="00AB27CC">
      <w:pPr>
        <w:pStyle w:val="Tekstpodstawowy"/>
        <w:spacing w:line="276" w:lineRule="auto"/>
        <w:jc w:val="both"/>
        <w:rPr>
          <w:rFonts w:asciiTheme="minorHAnsi" w:hAnsiTheme="minorHAnsi" w:cs="Arial"/>
        </w:rPr>
      </w:pPr>
      <w:r w:rsidRPr="00846F59">
        <w:rPr>
          <w:rFonts w:asciiTheme="minorHAnsi" w:hAnsiTheme="minorHAnsi" w:cs="Arial"/>
        </w:rPr>
        <w:t>Zastosowanie rozruchu bezpośredniego będzie akceptowalne dla małej mocy pompy (np. 2,4 kW), w przeciwnym wypadku należy zastosować łagodny rozruch.</w:t>
      </w:r>
    </w:p>
    <w:p w:rsidR="009147FA" w:rsidRPr="00846F59" w:rsidRDefault="009147FA" w:rsidP="00AB27CC">
      <w:pPr>
        <w:pStyle w:val="Tekstpodstawowy"/>
        <w:spacing w:line="276" w:lineRule="auto"/>
        <w:jc w:val="both"/>
        <w:rPr>
          <w:rFonts w:asciiTheme="minorHAnsi" w:hAnsiTheme="minorHAnsi" w:cs="Arial"/>
        </w:rPr>
      </w:pPr>
    </w:p>
    <w:p w:rsidR="00AB27CC" w:rsidRPr="00846F59" w:rsidRDefault="00AB27CC" w:rsidP="001C168B">
      <w:pPr>
        <w:pStyle w:val="Tekstpodstawowy"/>
        <w:spacing w:line="276" w:lineRule="auto"/>
        <w:ind w:firstLine="426"/>
        <w:jc w:val="both"/>
        <w:rPr>
          <w:rFonts w:asciiTheme="minorHAnsi" w:hAnsiTheme="minorHAnsi" w:cs="Arial"/>
        </w:rPr>
      </w:pPr>
      <w:r w:rsidRPr="00846F59">
        <w:rPr>
          <w:rFonts w:asciiTheme="minorHAnsi" w:hAnsiTheme="minorHAnsi" w:cs="Arial"/>
        </w:rPr>
        <w:t>2. W związku z zapisem  w dokumencie ”Sieć-kanalizacyjna_Tom-nr-5” na stronie 5 o treści „Sygnały z pływakowych sygnalizatorów poziomu MAX i MIN zostaną również doprowadzone do wejść binarnych sterownika skąd zostaną przesłane do systemu zdalnego monitoringu i wizualizacji SCADA.” proszę o następujące informację:</w:t>
      </w:r>
    </w:p>
    <w:p w:rsidR="00AB27CC" w:rsidRPr="00846F59" w:rsidRDefault="00AB27CC" w:rsidP="00AB27CC">
      <w:pPr>
        <w:pStyle w:val="Tekstpodstawowy"/>
        <w:spacing w:line="276" w:lineRule="auto"/>
        <w:jc w:val="both"/>
        <w:rPr>
          <w:rFonts w:asciiTheme="minorHAnsi" w:hAnsiTheme="minorHAnsi" w:cs="Arial"/>
        </w:rPr>
      </w:pPr>
      <w:r w:rsidRPr="00846F59">
        <w:rPr>
          <w:rFonts w:asciiTheme="minorHAnsi" w:hAnsiTheme="minorHAnsi" w:cs="Arial"/>
        </w:rPr>
        <w:t xml:space="preserve">a) Czy istniejące oprogramowanie wizualizacyjne zainstalowane jest na lokalnym komputerze znajdującym się w </w:t>
      </w:r>
      <w:proofErr w:type="spellStart"/>
      <w:r w:rsidRPr="00846F59">
        <w:rPr>
          <w:rFonts w:asciiTheme="minorHAnsi" w:hAnsiTheme="minorHAnsi" w:cs="Arial"/>
        </w:rPr>
        <w:t>P.W.i</w:t>
      </w:r>
      <w:proofErr w:type="spellEnd"/>
      <w:r w:rsidRPr="00846F59">
        <w:rPr>
          <w:rFonts w:asciiTheme="minorHAnsi" w:hAnsiTheme="minorHAnsi" w:cs="Arial"/>
        </w:rPr>
        <w:t xml:space="preserve"> K. w Radzyminie? Jeśli nie, to gdzie zostało zainstalowane?</w:t>
      </w:r>
    </w:p>
    <w:p w:rsidR="00AB27CC" w:rsidRPr="00846F59" w:rsidRDefault="00AB27CC" w:rsidP="00AB27CC">
      <w:pPr>
        <w:pStyle w:val="Tekstpodstawowy"/>
        <w:spacing w:line="276" w:lineRule="auto"/>
        <w:jc w:val="both"/>
        <w:rPr>
          <w:rFonts w:asciiTheme="minorHAnsi" w:hAnsiTheme="minorHAnsi" w:cs="Arial"/>
        </w:rPr>
      </w:pPr>
      <w:r w:rsidRPr="00846F59">
        <w:rPr>
          <w:rFonts w:asciiTheme="minorHAnsi" w:hAnsiTheme="minorHAnsi" w:cs="Arial"/>
        </w:rPr>
        <w:t xml:space="preserve">b) Jakie oprogramowanie wizualizacyjne (typ, producent) obecnie wykorzystywane jest w </w:t>
      </w:r>
      <w:proofErr w:type="spellStart"/>
      <w:r w:rsidRPr="00846F59">
        <w:rPr>
          <w:rFonts w:asciiTheme="minorHAnsi" w:hAnsiTheme="minorHAnsi" w:cs="Arial"/>
        </w:rPr>
        <w:t>P.W.i</w:t>
      </w:r>
      <w:proofErr w:type="spellEnd"/>
      <w:r w:rsidRPr="00846F59">
        <w:rPr>
          <w:rFonts w:asciiTheme="minorHAnsi" w:hAnsiTheme="minorHAnsi" w:cs="Arial"/>
        </w:rPr>
        <w:t xml:space="preserve"> K. w Radzyminie?</w:t>
      </w:r>
    </w:p>
    <w:p w:rsidR="00AB27CC" w:rsidRPr="00846F59" w:rsidRDefault="00AB27CC" w:rsidP="00AB27CC">
      <w:pPr>
        <w:pStyle w:val="Tekstpodstawowy"/>
        <w:spacing w:line="276" w:lineRule="auto"/>
        <w:jc w:val="both"/>
        <w:rPr>
          <w:rFonts w:asciiTheme="minorHAnsi" w:hAnsiTheme="minorHAnsi" w:cs="Arial"/>
        </w:rPr>
      </w:pPr>
      <w:r w:rsidRPr="00846F59">
        <w:rPr>
          <w:rFonts w:asciiTheme="minorHAnsi" w:hAnsiTheme="minorHAnsi" w:cs="Arial"/>
        </w:rPr>
        <w:t xml:space="preserve">c) Czy </w:t>
      </w:r>
      <w:proofErr w:type="spellStart"/>
      <w:r w:rsidRPr="00846F59">
        <w:rPr>
          <w:rFonts w:asciiTheme="minorHAnsi" w:hAnsiTheme="minorHAnsi" w:cs="Arial"/>
        </w:rPr>
        <w:t>P.W.i</w:t>
      </w:r>
      <w:proofErr w:type="spellEnd"/>
      <w:r w:rsidRPr="00846F59">
        <w:rPr>
          <w:rFonts w:asciiTheme="minorHAnsi" w:hAnsiTheme="minorHAnsi" w:cs="Arial"/>
        </w:rPr>
        <w:t xml:space="preserve"> K. w Radzyminie  posiada dostęp administracyjny do oprogramowania wizualizacyjnego już istniejącego? Jeśli tak to czy czynności administracyjne w celu dodania kolejnych obiektów (przepompowni ścieków) do wizualizacji wiążą się z opłatami? Jeśli nie to jaka firma/osoba posiada dostęp administracyjny?</w:t>
      </w:r>
    </w:p>
    <w:p w:rsidR="00AB27CC" w:rsidRPr="00846F59" w:rsidRDefault="00AB27CC" w:rsidP="00AB27CC">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AB27CC" w:rsidRPr="00846F59" w:rsidRDefault="00AB27CC" w:rsidP="00AB27CC">
      <w:pPr>
        <w:pStyle w:val="Tekstpodstawowy"/>
        <w:spacing w:line="276" w:lineRule="auto"/>
        <w:jc w:val="both"/>
        <w:rPr>
          <w:rFonts w:asciiTheme="minorHAnsi" w:hAnsiTheme="minorHAnsi" w:cs="Arial"/>
        </w:rPr>
      </w:pPr>
      <w:r w:rsidRPr="00846F59">
        <w:rPr>
          <w:rFonts w:asciiTheme="minorHAnsi" w:hAnsiTheme="minorHAnsi" w:cs="Arial"/>
        </w:rPr>
        <w:t xml:space="preserve">Ad. a) Oprogramowanie wizualizacyjne jest zainstalowane na komputerze znajdującym się na Oczyszczalni Ścieków przy ul. Księżycowej 13 w Radzyminie. </w:t>
      </w:r>
    </w:p>
    <w:p w:rsidR="00AB27CC" w:rsidRPr="00846F59" w:rsidRDefault="00AB27CC" w:rsidP="00AB27CC">
      <w:pPr>
        <w:pStyle w:val="Tekstpodstawowy"/>
        <w:spacing w:line="276" w:lineRule="auto"/>
        <w:jc w:val="both"/>
        <w:rPr>
          <w:rFonts w:asciiTheme="minorHAnsi" w:hAnsiTheme="minorHAnsi" w:cs="Arial"/>
        </w:rPr>
      </w:pPr>
      <w:r w:rsidRPr="00846F59">
        <w:rPr>
          <w:rFonts w:asciiTheme="minorHAnsi" w:hAnsiTheme="minorHAnsi" w:cs="Arial"/>
        </w:rPr>
        <w:t>Ad. b) Oprogramowanie „</w:t>
      </w:r>
      <w:proofErr w:type="spellStart"/>
      <w:r w:rsidRPr="00846F59">
        <w:rPr>
          <w:rFonts w:asciiTheme="minorHAnsi" w:hAnsiTheme="minorHAnsi" w:cs="Arial"/>
        </w:rPr>
        <w:t>ProfiView</w:t>
      </w:r>
      <w:proofErr w:type="spellEnd"/>
      <w:r w:rsidRPr="00846F59">
        <w:rPr>
          <w:rFonts w:asciiTheme="minorHAnsi" w:hAnsiTheme="minorHAnsi" w:cs="Arial"/>
        </w:rPr>
        <w:t xml:space="preserve">” wykonane przez firmę Hydro-Marko </w:t>
      </w:r>
      <w:r w:rsidR="005D6F5A" w:rsidRPr="00846F59">
        <w:rPr>
          <w:rFonts w:asciiTheme="minorHAnsi" w:hAnsiTheme="minorHAnsi" w:cs="Arial"/>
        </w:rPr>
        <w:t>z siedzibą w Jarocinie</w:t>
      </w:r>
    </w:p>
    <w:p w:rsidR="00AB27CC" w:rsidRPr="00846F59" w:rsidRDefault="00AB27CC" w:rsidP="00AB27CC">
      <w:pPr>
        <w:pStyle w:val="Tekstpodstawowy"/>
        <w:spacing w:line="276" w:lineRule="auto"/>
        <w:jc w:val="both"/>
        <w:rPr>
          <w:rFonts w:asciiTheme="minorHAnsi" w:hAnsiTheme="minorHAnsi" w:cs="Arial"/>
        </w:rPr>
      </w:pPr>
      <w:r w:rsidRPr="00846F59">
        <w:rPr>
          <w:rFonts w:asciiTheme="minorHAnsi" w:hAnsiTheme="minorHAnsi" w:cs="Arial"/>
        </w:rPr>
        <w:t>Ad. c) Administratorem oprogramowania jest firma Hydro-Marko</w:t>
      </w:r>
      <w:r w:rsidR="005D6F5A" w:rsidRPr="00846F59">
        <w:rPr>
          <w:rFonts w:asciiTheme="minorHAnsi" w:hAnsiTheme="minorHAnsi" w:cs="Arial"/>
        </w:rPr>
        <w:t xml:space="preserve"> z siedzibą w Jarocinie</w:t>
      </w:r>
      <w:r w:rsidRPr="00846F59">
        <w:rPr>
          <w:rFonts w:asciiTheme="minorHAnsi" w:hAnsiTheme="minorHAnsi" w:cs="Arial"/>
        </w:rPr>
        <w:t>.</w:t>
      </w:r>
    </w:p>
    <w:p w:rsidR="00A70BA8" w:rsidRPr="00285FD8" w:rsidRDefault="00A70BA8" w:rsidP="00AB27CC">
      <w:pPr>
        <w:jc w:val="both"/>
        <w:rPr>
          <w:rFonts w:cs="Times New Roman"/>
          <w:b/>
          <w:sz w:val="28"/>
          <w:szCs w:val="28"/>
        </w:rPr>
      </w:pPr>
      <w:r w:rsidRPr="00285FD8">
        <w:rPr>
          <w:rFonts w:cs="Times New Roman"/>
          <w:b/>
          <w:sz w:val="28"/>
          <w:szCs w:val="28"/>
        </w:rPr>
        <w:t>Pytania z dnia 09.12.216r. i odpowiedzi Zamawiającego</w:t>
      </w:r>
    </w:p>
    <w:p w:rsidR="00285FD8" w:rsidRPr="00285FD8" w:rsidRDefault="00285FD8" w:rsidP="00285FD8">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285FD8" w:rsidRDefault="00285FD8" w:rsidP="00285FD8">
      <w:pPr>
        <w:autoSpaceDE w:val="0"/>
        <w:autoSpaceDN w:val="0"/>
        <w:adjustRightInd w:val="0"/>
        <w:spacing w:after="0"/>
        <w:jc w:val="both"/>
        <w:rPr>
          <w:rFonts w:cs="Times New Roman"/>
          <w:sz w:val="24"/>
          <w:szCs w:val="24"/>
        </w:rPr>
      </w:pPr>
    </w:p>
    <w:p w:rsidR="00A70BA8" w:rsidRPr="00846F59" w:rsidRDefault="00A70BA8" w:rsidP="00AB27CC">
      <w:pPr>
        <w:numPr>
          <w:ilvl w:val="0"/>
          <w:numId w:val="11"/>
        </w:numPr>
        <w:autoSpaceDE w:val="0"/>
        <w:autoSpaceDN w:val="0"/>
        <w:adjustRightInd w:val="0"/>
        <w:spacing w:after="0"/>
        <w:jc w:val="both"/>
        <w:rPr>
          <w:rFonts w:cs="Times New Roman"/>
          <w:sz w:val="24"/>
          <w:szCs w:val="24"/>
        </w:rPr>
      </w:pPr>
      <w:r w:rsidRPr="00846F59">
        <w:rPr>
          <w:rFonts w:cs="Times New Roman"/>
          <w:sz w:val="24"/>
          <w:szCs w:val="24"/>
        </w:rPr>
        <w:t xml:space="preserve">Prosimy o informację, czy w zakresie zadania należy wykonać przyłącze wodociągowe dla potrzeb przepompowni ścieków w ul. Ogrodowej, oraz czy należy zamontować nowy hydrant podziemny dla potrzeb pompowni w ul. Korczaka. Jeżeli tak to prosimy o zamieszczenie projektu wykonania powyższego wodociągu oraz hydrantu. </w:t>
      </w:r>
    </w:p>
    <w:p w:rsidR="007D70D7" w:rsidRPr="00846F59" w:rsidRDefault="007D70D7" w:rsidP="00AB27CC">
      <w:pPr>
        <w:pStyle w:val="Akapitzlist"/>
        <w:spacing w:after="0"/>
        <w:jc w:val="both"/>
        <w:rPr>
          <w:rFonts w:cs="Times New Roman"/>
          <w:color w:val="0070C0"/>
          <w:sz w:val="24"/>
          <w:szCs w:val="24"/>
          <w:u w:val="single"/>
        </w:rPr>
      </w:pPr>
    </w:p>
    <w:p w:rsidR="007D70D7" w:rsidRPr="00846F59" w:rsidRDefault="007D70D7" w:rsidP="00AB27CC">
      <w:pPr>
        <w:pStyle w:val="Akapitzlist"/>
        <w:spacing w:after="0"/>
        <w:ind w:hanging="720"/>
        <w:jc w:val="both"/>
        <w:rPr>
          <w:rFonts w:cs="Times New Roman"/>
          <w:sz w:val="24"/>
          <w:szCs w:val="24"/>
          <w:u w:val="single"/>
        </w:rPr>
      </w:pPr>
      <w:r w:rsidRPr="00846F59">
        <w:rPr>
          <w:rFonts w:cs="Times New Roman"/>
          <w:sz w:val="24"/>
          <w:szCs w:val="24"/>
          <w:u w:val="single"/>
        </w:rPr>
        <w:t>Odpowiedź</w:t>
      </w:r>
    </w:p>
    <w:p w:rsidR="00831C01" w:rsidRPr="00846F59" w:rsidRDefault="00211E22" w:rsidP="00AB27CC">
      <w:pPr>
        <w:autoSpaceDE w:val="0"/>
        <w:autoSpaceDN w:val="0"/>
        <w:adjustRightInd w:val="0"/>
        <w:spacing w:after="0"/>
        <w:jc w:val="both"/>
        <w:rPr>
          <w:rFonts w:cs="Times New Roman"/>
          <w:sz w:val="24"/>
          <w:szCs w:val="24"/>
        </w:rPr>
      </w:pPr>
      <w:r w:rsidRPr="00846F59">
        <w:rPr>
          <w:rFonts w:cs="Times New Roman"/>
          <w:sz w:val="24"/>
          <w:szCs w:val="24"/>
        </w:rPr>
        <w:t>Wyjaśnienia, dotyczące tego pytania znajdują się w punkcie 2.2.</w:t>
      </w:r>
      <w:r w:rsidR="00547474" w:rsidRPr="00846F59">
        <w:rPr>
          <w:rFonts w:cs="Times New Roman"/>
          <w:sz w:val="24"/>
          <w:szCs w:val="24"/>
        </w:rPr>
        <w:t>6.</w:t>
      </w:r>
      <w:r w:rsidRPr="00846F59">
        <w:rPr>
          <w:rFonts w:cs="Times New Roman"/>
          <w:sz w:val="24"/>
          <w:szCs w:val="24"/>
        </w:rPr>
        <w:t xml:space="preserve"> Specyfikacji technicznej ST-03-00 (część III Zapytania ofertowego)</w:t>
      </w:r>
      <w:r w:rsidR="00547474" w:rsidRPr="00846F59">
        <w:rPr>
          <w:rFonts w:cs="Times New Roman"/>
          <w:sz w:val="24"/>
          <w:szCs w:val="24"/>
        </w:rPr>
        <w:t>.</w:t>
      </w:r>
    </w:p>
    <w:p w:rsidR="007673E3" w:rsidRPr="00846F59" w:rsidRDefault="00211E22" w:rsidP="00AB27CC">
      <w:pPr>
        <w:autoSpaceDE w:val="0"/>
        <w:autoSpaceDN w:val="0"/>
        <w:adjustRightInd w:val="0"/>
        <w:spacing w:after="0"/>
        <w:jc w:val="both"/>
        <w:rPr>
          <w:sz w:val="24"/>
          <w:szCs w:val="24"/>
        </w:rPr>
      </w:pPr>
      <w:r w:rsidRPr="00846F59">
        <w:rPr>
          <w:rFonts w:cs="Times New Roman"/>
          <w:sz w:val="24"/>
          <w:szCs w:val="24"/>
        </w:rPr>
        <w:t>Projekt p</w:t>
      </w:r>
      <w:r w:rsidR="007673E3" w:rsidRPr="00846F59">
        <w:rPr>
          <w:rFonts w:cs="Times New Roman"/>
          <w:sz w:val="24"/>
          <w:szCs w:val="24"/>
        </w:rPr>
        <w:t>rzyłącz</w:t>
      </w:r>
      <w:r w:rsidRPr="00846F59">
        <w:rPr>
          <w:rFonts w:cs="Times New Roman"/>
          <w:sz w:val="24"/>
          <w:szCs w:val="24"/>
        </w:rPr>
        <w:t>a</w:t>
      </w:r>
      <w:r w:rsidR="007673E3" w:rsidRPr="00846F59">
        <w:rPr>
          <w:rFonts w:cs="Times New Roman"/>
          <w:sz w:val="24"/>
          <w:szCs w:val="24"/>
        </w:rPr>
        <w:t xml:space="preserve"> dla przepompowni ścieków w ul. Ogrodowej </w:t>
      </w:r>
      <w:r w:rsidRPr="00846F59">
        <w:rPr>
          <w:rFonts w:cs="Times New Roman"/>
          <w:sz w:val="24"/>
          <w:szCs w:val="24"/>
        </w:rPr>
        <w:t xml:space="preserve">stanowi </w:t>
      </w:r>
      <w:r w:rsidR="007673E3" w:rsidRPr="00846F59">
        <w:rPr>
          <w:sz w:val="24"/>
          <w:szCs w:val="24"/>
        </w:rPr>
        <w:t xml:space="preserve">Załącznik nr 3 do </w:t>
      </w:r>
      <w:proofErr w:type="spellStart"/>
      <w:r w:rsidR="007673E3" w:rsidRPr="00846F59">
        <w:rPr>
          <w:sz w:val="24"/>
          <w:szCs w:val="24"/>
        </w:rPr>
        <w:t>STWiORB</w:t>
      </w:r>
      <w:proofErr w:type="spellEnd"/>
      <w:r w:rsidR="007673E3" w:rsidRPr="00846F59">
        <w:rPr>
          <w:sz w:val="24"/>
          <w:szCs w:val="24"/>
        </w:rPr>
        <w:t xml:space="preserve">  - tom nr 8</w:t>
      </w:r>
      <w:r w:rsidR="00F01581" w:rsidRPr="00846F59">
        <w:rPr>
          <w:sz w:val="24"/>
          <w:szCs w:val="24"/>
        </w:rPr>
        <w:t>.</w:t>
      </w:r>
    </w:p>
    <w:p w:rsidR="00211E22" w:rsidRPr="00846F59" w:rsidRDefault="00211E22" w:rsidP="00AB27CC">
      <w:pPr>
        <w:autoSpaceDE w:val="0"/>
        <w:autoSpaceDN w:val="0"/>
        <w:adjustRightInd w:val="0"/>
        <w:spacing w:after="0"/>
        <w:jc w:val="both"/>
        <w:rPr>
          <w:rFonts w:cs="Times New Roman"/>
          <w:sz w:val="24"/>
          <w:szCs w:val="24"/>
        </w:rPr>
      </w:pPr>
      <w:r w:rsidRPr="00846F59">
        <w:rPr>
          <w:sz w:val="24"/>
          <w:szCs w:val="24"/>
        </w:rPr>
        <w:t>Dla przepompowni ścieków w ul. J. Korczaka należy zamontować nowy hydrant podziemny, włączając go do istniejącej sieci DN160 w pobliżu przepompowni. Lokalizację hydrantu uzgodnić z Zamawiającym. Sposób włączenia do sieci i materiał hydrantu zgodnie z punktem 2.1.2.</w:t>
      </w:r>
      <w:r w:rsidRPr="00846F59">
        <w:rPr>
          <w:rFonts w:cs="Times New Roman"/>
          <w:sz w:val="24"/>
          <w:szCs w:val="24"/>
        </w:rPr>
        <w:t xml:space="preserve"> Specyfikacji technicznej ST-03-00 (część III Zapytania ofertowego)</w:t>
      </w:r>
      <w:r w:rsidR="00F01581" w:rsidRPr="00846F59">
        <w:rPr>
          <w:rFonts w:cs="Times New Roman"/>
          <w:sz w:val="24"/>
          <w:szCs w:val="24"/>
        </w:rPr>
        <w:t xml:space="preserve"> – Zamawiający nie posiada dokumentacji w tym zakresie (uzyskanie wszelkich uzgodnień i dokumentacji leży po stronie Wykonawcy).</w:t>
      </w:r>
    </w:p>
    <w:p w:rsidR="00211E22" w:rsidRPr="00846F59" w:rsidRDefault="00211E22" w:rsidP="00AB27CC">
      <w:pPr>
        <w:autoSpaceDE w:val="0"/>
        <w:autoSpaceDN w:val="0"/>
        <w:adjustRightInd w:val="0"/>
        <w:spacing w:after="0"/>
        <w:jc w:val="both"/>
        <w:rPr>
          <w:sz w:val="24"/>
          <w:szCs w:val="24"/>
        </w:rPr>
      </w:pPr>
    </w:p>
    <w:p w:rsidR="00285FD8" w:rsidRPr="00285FD8" w:rsidRDefault="00285FD8" w:rsidP="00285FD8">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211E22" w:rsidRPr="00846F59" w:rsidRDefault="00211E22" w:rsidP="00AB27CC">
      <w:pPr>
        <w:autoSpaceDE w:val="0"/>
        <w:autoSpaceDN w:val="0"/>
        <w:adjustRightInd w:val="0"/>
        <w:spacing w:after="0"/>
        <w:jc w:val="both"/>
        <w:rPr>
          <w:rFonts w:cs="Times New Roman"/>
          <w:sz w:val="24"/>
          <w:szCs w:val="24"/>
        </w:rPr>
      </w:pPr>
      <w:r w:rsidRPr="00846F59">
        <w:rPr>
          <w:rFonts w:cs="Times New Roman"/>
          <w:sz w:val="24"/>
          <w:szCs w:val="24"/>
        </w:rPr>
        <w:t xml:space="preserve"> </w:t>
      </w:r>
    </w:p>
    <w:p w:rsidR="007D607D" w:rsidRPr="00846F59" w:rsidRDefault="007D607D" w:rsidP="007D607D">
      <w:pPr>
        <w:pStyle w:val="Akapitzlist"/>
        <w:numPr>
          <w:ilvl w:val="0"/>
          <w:numId w:val="13"/>
        </w:numPr>
        <w:autoSpaceDE w:val="0"/>
        <w:autoSpaceDN w:val="0"/>
        <w:adjustRightInd w:val="0"/>
        <w:spacing w:after="0"/>
        <w:jc w:val="both"/>
        <w:rPr>
          <w:rFonts w:cs="Times New Roman"/>
          <w:sz w:val="24"/>
          <w:szCs w:val="24"/>
        </w:rPr>
      </w:pPr>
      <w:r w:rsidRPr="00846F59">
        <w:rPr>
          <w:rFonts w:cs="Times New Roman"/>
          <w:sz w:val="24"/>
          <w:szCs w:val="24"/>
        </w:rPr>
        <w:lastRenderedPageBreak/>
        <w:t>Czy za zajęcie pasa dróg gminnych i powiatowych będzie pobierana opłata.</w:t>
      </w:r>
    </w:p>
    <w:p w:rsidR="00F60395" w:rsidRPr="00846F59" w:rsidRDefault="00F60395" w:rsidP="00F60395">
      <w:pPr>
        <w:spacing w:after="0"/>
        <w:jc w:val="both"/>
        <w:rPr>
          <w:rFonts w:cs="Times New Roman"/>
          <w:sz w:val="24"/>
          <w:szCs w:val="24"/>
          <w:u w:val="single"/>
        </w:rPr>
      </w:pPr>
      <w:r w:rsidRPr="00846F59">
        <w:rPr>
          <w:rFonts w:cs="Times New Roman"/>
          <w:sz w:val="24"/>
          <w:szCs w:val="24"/>
          <w:u w:val="single"/>
        </w:rPr>
        <w:t>Odpowiedź</w:t>
      </w:r>
    </w:p>
    <w:p w:rsidR="00F60395" w:rsidRPr="00846F59" w:rsidRDefault="00F60395" w:rsidP="00F60395">
      <w:pPr>
        <w:spacing w:after="0"/>
        <w:jc w:val="both"/>
        <w:rPr>
          <w:rFonts w:cs="Times New Roman"/>
          <w:sz w:val="24"/>
          <w:szCs w:val="24"/>
        </w:rPr>
      </w:pPr>
      <w:r w:rsidRPr="00846F59">
        <w:rPr>
          <w:rFonts w:cs="Times New Roman"/>
          <w:sz w:val="24"/>
          <w:szCs w:val="24"/>
        </w:rPr>
        <w:t>Wykonawca powinien przewidzieć w swojej ofercie koszty zajęcia pasa drogowego w drogach gminnych i powiatowych. Zgodnie z punktem 1.4.1.4. Specyfikacji technicznej ST-00.00 (część III Zapytania ofertowego) koszt zajęcia pasa drogowego na czas prowadzenia Robót, wyliczony na podstawie prawa miejscowego, właściwego dla miejsca wykonywania robót, jak również koszty organizacji ruchu drogowego na czas prowadzenia robót, w tym również koszt opracowania zatwierdzonego przez właściwe organy Projektu Organizacji Ruchu ponosi Wykonawca.</w:t>
      </w:r>
    </w:p>
    <w:p w:rsidR="007D607D" w:rsidRDefault="007D607D" w:rsidP="007D607D">
      <w:pPr>
        <w:autoSpaceDE w:val="0"/>
        <w:autoSpaceDN w:val="0"/>
        <w:adjustRightInd w:val="0"/>
        <w:spacing w:after="0"/>
        <w:jc w:val="both"/>
        <w:rPr>
          <w:rFonts w:cs="Times New Roman"/>
          <w:sz w:val="24"/>
          <w:szCs w:val="24"/>
        </w:rPr>
      </w:pPr>
    </w:p>
    <w:p w:rsidR="007D607D" w:rsidRPr="00846F59" w:rsidRDefault="007D607D" w:rsidP="00AB5B2F">
      <w:pPr>
        <w:pStyle w:val="Akapitzlist"/>
        <w:numPr>
          <w:ilvl w:val="0"/>
          <w:numId w:val="13"/>
        </w:numPr>
        <w:autoSpaceDE w:val="0"/>
        <w:autoSpaceDN w:val="0"/>
        <w:adjustRightInd w:val="0"/>
        <w:spacing w:after="0"/>
        <w:jc w:val="both"/>
        <w:rPr>
          <w:rFonts w:cs="Times New Roman"/>
          <w:sz w:val="24"/>
          <w:szCs w:val="24"/>
        </w:rPr>
      </w:pPr>
      <w:proofErr w:type="spellStart"/>
      <w:r w:rsidRPr="00846F59">
        <w:rPr>
          <w:rFonts w:cs="Times New Roman"/>
          <w:sz w:val="24"/>
          <w:szCs w:val="24"/>
        </w:rPr>
        <w:t>Prosze</w:t>
      </w:r>
      <w:proofErr w:type="spellEnd"/>
      <w:r w:rsidRPr="00846F59">
        <w:rPr>
          <w:rFonts w:cs="Times New Roman"/>
          <w:sz w:val="24"/>
          <w:szCs w:val="24"/>
        </w:rPr>
        <w:t xml:space="preserve"> o jednoznaczne określenie ilości sieci kanalizacyjnej do wykonania w części III ZO jest mowa o łącznej długości 4870 </w:t>
      </w:r>
      <w:proofErr w:type="spellStart"/>
      <w:r w:rsidRPr="00846F59">
        <w:rPr>
          <w:rFonts w:cs="Times New Roman"/>
          <w:sz w:val="24"/>
          <w:szCs w:val="24"/>
        </w:rPr>
        <w:t>mb</w:t>
      </w:r>
      <w:proofErr w:type="spellEnd"/>
      <w:r w:rsidRPr="00846F59">
        <w:rPr>
          <w:rFonts w:cs="Times New Roman"/>
          <w:sz w:val="24"/>
          <w:szCs w:val="24"/>
        </w:rPr>
        <w:t xml:space="preserve"> w tym sieci 3406mb a przyłączy 993,5 </w:t>
      </w:r>
      <w:proofErr w:type="spellStart"/>
      <w:r w:rsidRPr="00846F59">
        <w:rPr>
          <w:rFonts w:cs="Times New Roman"/>
          <w:sz w:val="24"/>
          <w:szCs w:val="24"/>
        </w:rPr>
        <w:t>mb</w:t>
      </w:r>
      <w:proofErr w:type="spellEnd"/>
      <w:r w:rsidRPr="00846F59">
        <w:rPr>
          <w:rFonts w:cs="Times New Roman"/>
          <w:sz w:val="24"/>
          <w:szCs w:val="24"/>
        </w:rPr>
        <w:t xml:space="preserve"> w doku</w:t>
      </w:r>
      <w:r w:rsidR="00AB5B2F" w:rsidRPr="00846F59">
        <w:rPr>
          <w:rFonts w:cs="Times New Roman"/>
          <w:sz w:val="24"/>
          <w:szCs w:val="24"/>
        </w:rPr>
        <w:t xml:space="preserve">mentacji jest o ok 600 </w:t>
      </w:r>
      <w:proofErr w:type="spellStart"/>
      <w:r w:rsidR="00AB5B2F" w:rsidRPr="00846F59">
        <w:rPr>
          <w:rFonts w:cs="Times New Roman"/>
          <w:sz w:val="24"/>
          <w:szCs w:val="24"/>
        </w:rPr>
        <w:t>mb</w:t>
      </w:r>
      <w:proofErr w:type="spellEnd"/>
      <w:r w:rsidR="00AB5B2F" w:rsidRPr="00846F59">
        <w:rPr>
          <w:rFonts w:cs="Times New Roman"/>
          <w:sz w:val="24"/>
          <w:szCs w:val="24"/>
        </w:rPr>
        <w:t xml:space="preserve"> mniej</w:t>
      </w:r>
      <w:r w:rsidRPr="00846F59">
        <w:rPr>
          <w:rFonts w:cs="Times New Roman"/>
          <w:sz w:val="24"/>
          <w:szCs w:val="24"/>
        </w:rPr>
        <w:t>.</w:t>
      </w:r>
    </w:p>
    <w:p w:rsidR="00AB5B2F" w:rsidRPr="00846F59" w:rsidRDefault="00AB5B2F" w:rsidP="00AB5B2F">
      <w:pPr>
        <w:pStyle w:val="Akapitzlist"/>
        <w:autoSpaceDE w:val="0"/>
        <w:autoSpaceDN w:val="0"/>
        <w:adjustRightInd w:val="0"/>
        <w:spacing w:after="0"/>
        <w:jc w:val="both"/>
        <w:rPr>
          <w:rFonts w:cs="Times New Roman"/>
          <w:sz w:val="24"/>
          <w:szCs w:val="24"/>
        </w:rPr>
      </w:pPr>
    </w:p>
    <w:p w:rsidR="00AB5B2F" w:rsidRPr="00846F59" w:rsidRDefault="00AB5B2F" w:rsidP="007D607D">
      <w:pPr>
        <w:autoSpaceDE w:val="0"/>
        <w:autoSpaceDN w:val="0"/>
        <w:adjustRightInd w:val="0"/>
        <w:spacing w:after="0"/>
        <w:jc w:val="both"/>
        <w:rPr>
          <w:rFonts w:cs="Times New Roman"/>
          <w:i/>
          <w:sz w:val="24"/>
          <w:szCs w:val="24"/>
          <w:u w:val="single"/>
        </w:rPr>
      </w:pPr>
      <w:r w:rsidRPr="00846F59">
        <w:rPr>
          <w:rFonts w:cs="Times New Roman"/>
          <w:sz w:val="24"/>
          <w:szCs w:val="24"/>
          <w:u w:val="single"/>
        </w:rPr>
        <w:t>Odpowiedź</w:t>
      </w:r>
    </w:p>
    <w:p w:rsidR="0033637C" w:rsidRPr="00846F59" w:rsidRDefault="0033637C" w:rsidP="007D607D">
      <w:pPr>
        <w:autoSpaceDE w:val="0"/>
        <w:autoSpaceDN w:val="0"/>
        <w:adjustRightInd w:val="0"/>
        <w:spacing w:after="0"/>
        <w:jc w:val="both"/>
        <w:rPr>
          <w:rFonts w:cs="Times New Roman"/>
          <w:sz w:val="24"/>
          <w:szCs w:val="24"/>
        </w:rPr>
      </w:pPr>
      <w:r w:rsidRPr="00846F59">
        <w:rPr>
          <w:rFonts w:cs="Times New Roman"/>
          <w:sz w:val="24"/>
          <w:szCs w:val="24"/>
        </w:rPr>
        <w:t>Załączn</w:t>
      </w:r>
      <w:r w:rsidR="00665128" w:rsidRPr="00846F59">
        <w:rPr>
          <w:rFonts w:cs="Times New Roman"/>
          <w:sz w:val="24"/>
          <w:szCs w:val="24"/>
        </w:rPr>
        <w:t xml:space="preserve">ik nr 3 do </w:t>
      </w:r>
      <w:proofErr w:type="spellStart"/>
      <w:r w:rsidR="00665128" w:rsidRPr="00846F59">
        <w:rPr>
          <w:rFonts w:cs="Times New Roman"/>
          <w:sz w:val="24"/>
          <w:szCs w:val="24"/>
        </w:rPr>
        <w:t>STWiORB</w:t>
      </w:r>
      <w:proofErr w:type="spellEnd"/>
      <w:r w:rsidRPr="00846F59">
        <w:rPr>
          <w:rFonts w:cs="Times New Roman"/>
          <w:sz w:val="24"/>
          <w:szCs w:val="24"/>
        </w:rPr>
        <w:t xml:space="preserve"> i punkt 1.3.1. Specyfikacji technicznej ST-00,00 (część III ZO) są spójne</w:t>
      </w:r>
      <w:r w:rsidR="00AB5B2F" w:rsidRPr="00846F59">
        <w:rPr>
          <w:rFonts w:cs="Times New Roman"/>
          <w:sz w:val="24"/>
          <w:szCs w:val="24"/>
        </w:rPr>
        <w:t xml:space="preserve"> w zakresie długości sieci kanalizacyjnej</w:t>
      </w:r>
      <w:r w:rsidRPr="00846F59">
        <w:rPr>
          <w:rFonts w:cs="Times New Roman"/>
          <w:sz w:val="24"/>
          <w:szCs w:val="24"/>
        </w:rPr>
        <w:t>. Do wykonania jest łącznie ok. 4870m</w:t>
      </w:r>
      <w:r w:rsidR="00AB5B2F" w:rsidRPr="00846F59">
        <w:rPr>
          <w:rFonts w:cs="Times New Roman"/>
          <w:sz w:val="24"/>
          <w:szCs w:val="24"/>
        </w:rPr>
        <w:t>, w tym:</w:t>
      </w:r>
    </w:p>
    <w:p w:rsidR="00AB5B2F" w:rsidRDefault="00AB5B2F" w:rsidP="007D607D">
      <w:pPr>
        <w:autoSpaceDE w:val="0"/>
        <w:autoSpaceDN w:val="0"/>
        <w:adjustRightInd w:val="0"/>
        <w:spacing w:after="0"/>
        <w:jc w:val="both"/>
        <w:rPr>
          <w:rFonts w:cs="Times New Roman"/>
          <w:sz w:val="24"/>
          <w:szCs w:val="24"/>
        </w:rPr>
      </w:pPr>
    </w:p>
    <w:p w:rsidR="00AB5B2F" w:rsidRPr="00846F59" w:rsidRDefault="00AB5B2F" w:rsidP="00AB5B2F">
      <w:pPr>
        <w:pStyle w:val="Akapitzlist"/>
        <w:numPr>
          <w:ilvl w:val="0"/>
          <w:numId w:val="15"/>
        </w:numPr>
        <w:autoSpaceDE w:val="0"/>
        <w:autoSpaceDN w:val="0"/>
        <w:adjustRightInd w:val="0"/>
        <w:spacing w:after="0"/>
        <w:jc w:val="both"/>
        <w:rPr>
          <w:rFonts w:cs="Times New Roman"/>
          <w:sz w:val="24"/>
          <w:szCs w:val="24"/>
        </w:rPr>
      </w:pPr>
      <w:r w:rsidRPr="00846F59">
        <w:rPr>
          <w:rFonts w:cs="Times New Roman"/>
          <w:sz w:val="24"/>
          <w:szCs w:val="24"/>
        </w:rPr>
        <w:t>zgodnie ze Specyfikacją ST-00,00 punkt 1.3.1.1 Zakres robót budowlanych długość sieci kanalizacyjnej obejmuje:</w:t>
      </w:r>
    </w:p>
    <w:p w:rsidR="00665128" w:rsidRPr="00846F59" w:rsidRDefault="00665128" w:rsidP="00623C99">
      <w:pPr>
        <w:numPr>
          <w:ilvl w:val="0"/>
          <w:numId w:val="14"/>
        </w:numPr>
        <w:spacing w:after="0" w:line="240" w:lineRule="auto"/>
        <w:ind w:left="426" w:hanging="426"/>
        <w:jc w:val="both"/>
        <w:rPr>
          <w:sz w:val="24"/>
          <w:szCs w:val="24"/>
        </w:rPr>
      </w:pPr>
      <w:r w:rsidRPr="00846F59">
        <w:rPr>
          <w:sz w:val="24"/>
          <w:szCs w:val="24"/>
        </w:rPr>
        <w:t>kanał sanitarny grawitacyjny DN 200 mm PVC o łącznej długości ok. L = 3 406m</w:t>
      </w:r>
    </w:p>
    <w:p w:rsidR="00665128" w:rsidRPr="00846F59" w:rsidRDefault="00665128" w:rsidP="00623C99">
      <w:pPr>
        <w:numPr>
          <w:ilvl w:val="0"/>
          <w:numId w:val="14"/>
        </w:numPr>
        <w:spacing w:after="0" w:line="240" w:lineRule="auto"/>
        <w:ind w:left="426" w:hanging="426"/>
        <w:jc w:val="both"/>
        <w:rPr>
          <w:sz w:val="24"/>
          <w:szCs w:val="24"/>
        </w:rPr>
      </w:pPr>
      <w:r w:rsidRPr="00846F59">
        <w:rPr>
          <w:sz w:val="24"/>
          <w:szCs w:val="24"/>
        </w:rPr>
        <w:t>odcinki sieci od głównego kanału do granic posesji DN 200 mm PVC o łącznej długości ok. L=137,5 m;</w:t>
      </w:r>
    </w:p>
    <w:p w:rsidR="00665128" w:rsidRPr="00846F59" w:rsidRDefault="00665128" w:rsidP="00623C99">
      <w:pPr>
        <w:numPr>
          <w:ilvl w:val="0"/>
          <w:numId w:val="14"/>
        </w:numPr>
        <w:spacing w:after="0" w:line="240" w:lineRule="auto"/>
        <w:ind w:left="426" w:hanging="426"/>
        <w:jc w:val="both"/>
        <w:rPr>
          <w:sz w:val="24"/>
          <w:szCs w:val="24"/>
        </w:rPr>
      </w:pPr>
      <w:r w:rsidRPr="00846F59">
        <w:rPr>
          <w:sz w:val="24"/>
          <w:szCs w:val="24"/>
        </w:rPr>
        <w:t>odcinków sieci od głównego kanału do granic posesji DN 160 mm PVC o łącznej długości ok. L=856 m;</w:t>
      </w:r>
    </w:p>
    <w:p w:rsidR="00665128" w:rsidRPr="00846F59" w:rsidRDefault="00665128" w:rsidP="00623C99">
      <w:pPr>
        <w:numPr>
          <w:ilvl w:val="0"/>
          <w:numId w:val="14"/>
        </w:numPr>
        <w:spacing w:after="0" w:line="240" w:lineRule="auto"/>
        <w:ind w:left="426" w:hanging="426"/>
        <w:jc w:val="both"/>
        <w:rPr>
          <w:sz w:val="24"/>
          <w:szCs w:val="24"/>
        </w:rPr>
      </w:pPr>
      <w:r w:rsidRPr="00846F59">
        <w:rPr>
          <w:sz w:val="24"/>
          <w:szCs w:val="24"/>
        </w:rPr>
        <w:t xml:space="preserve">kanał tłoczny DN 110 mm z rur PEHD oraz z rur stalowych AISI 316L o łącznej długości ok. 474m, </w:t>
      </w:r>
    </w:p>
    <w:p w:rsidR="00AB5B2F" w:rsidRPr="00846F59" w:rsidRDefault="00AB5B2F" w:rsidP="00AB5B2F">
      <w:pPr>
        <w:spacing w:after="0" w:line="240" w:lineRule="auto"/>
        <w:jc w:val="both"/>
        <w:rPr>
          <w:sz w:val="24"/>
          <w:szCs w:val="24"/>
        </w:rPr>
      </w:pPr>
    </w:p>
    <w:p w:rsidR="00AB5B2F" w:rsidRPr="00846F59" w:rsidRDefault="00AB5B2F" w:rsidP="00AB5B2F">
      <w:pPr>
        <w:pStyle w:val="Akapitzlist"/>
        <w:numPr>
          <w:ilvl w:val="0"/>
          <w:numId w:val="15"/>
        </w:numPr>
        <w:spacing w:after="0" w:line="240" w:lineRule="auto"/>
        <w:jc w:val="both"/>
        <w:rPr>
          <w:sz w:val="24"/>
          <w:szCs w:val="24"/>
        </w:rPr>
      </w:pPr>
      <w:r w:rsidRPr="00846F59">
        <w:rPr>
          <w:sz w:val="24"/>
          <w:szCs w:val="24"/>
        </w:rPr>
        <w:t>zgodnie z dokumentacją projektową:</w:t>
      </w:r>
    </w:p>
    <w:p w:rsidR="00AB5B2F" w:rsidRPr="00846F59" w:rsidRDefault="00AB5B2F" w:rsidP="00AB5B2F">
      <w:pPr>
        <w:spacing w:after="0" w:line="240" w:lineRule="auto"/>
        <w:jc w:val="both"/>
        <w:rPr>
          <w:sz w:val="24"/>
          <w:szCs w:val="24"/>
        </w:rPr>
      </w:pPr>
    </w:p>
    <w:tbl>
      <w:tblPr>
        <w:tblW w:w="9295" w:type="dxa"/>
        <w:tblCellMar>
          <w:left w:w="70" w:type="dxa"/>
          <w:right w:w="70" w:type="dxa"/>
        </w:tblCellMar>
        <w:tblLook w:val="04A0" w:firstRow="1" w:lastRow="0" w:firstColumn="1" w:lastColumn="0" w:noHBand="0" w:noVBand="1"/>
      </w:tblPr>
      <w:tblGrid>
        <w:gridCol w:w="3397"/>
        <w:gridCol w:w="960"/>
        <w:gridCol w:w="960"/>
        <w:gridCol w:w="1060"/>
        <w:gridCol w:w="810"/>
        <w:gridCol w:w="1110"/>
        <w:gridCol w:w="1076"/>
      </w:tblGrid>
      <w:tr w:rsidR="00665128" w:rsidRPr="00846F59" w:rsidTr="005248D0">
        <w:trPr>
          <w:trHeight w:val="990"/>
        </w:trPr>
        <w:tc>
          <w:tcPr>
            <w:tcW w:w="3397" w:type="dxa"/>
            <w:tcBorders>
              <w:top w:val="single" w:sz="4" w:space="0" w:color="auto"/>
              <w:left w:val="single" w:sz="4" w:space="0" w:color="auto"/>
              <w:bottom w:val="single" w:sz="4" w:space="0" w:color="auto"/>
              <w:right w:val="nil"/>
            </w:tcBorders>
            <w:shd w:val="clear" w:color="auto" w:fill="auto"/>
            <w:noWrap/>
            <w:vAlign w:val="center"/>
            <w:hideMark/>
          </w:tcPr>
          <w:p w:rsidR="00665128" w:rsidRPr="00846F59" w:rsidRDefault="00AB5B2F" w:rsidP="00AB5B2F">
            <w:pPr>
              <w:spacing w:after="0" w:line="240" w:lineRule="auto"/>
              <w:jc w:val="center"/>
              <w:rPr>
                <w:rFonts w:eastAsia="Times New Roman" w:cs="Times New Roman"/>
                <w:sz w:val="24"/>
                <w:szCs w:val="24"/>
              </w:rPr>
            </w:pPr>
            <w:r w:rsidRPr="00846F59">
              <w:rPr>
                <w:rFonts w:eastAsia="Times New Roman" w:cs="Times New Roman"/>
                <w:sz w:val="24"/>
                <w:szCs w:val="24"/>
              </w:rPr>
              <w:t>Podział dokumentacji projektowej</w:t>
            </w:r>
          </w:p>
        </w:tc>
        <w:tc>
          <w:tcPr>
            <w:tcW w:w="9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65128" w:rsidRPr="00846F59" w:rsidRDefault="00665128" w:rsidP="00AB5B2F">
            <w:pPr>
              <w:spacing w:after="0" w:line="240" w:lineRule="auto"/>
              <w:jc w:val="center"/>
              <w:rPr>
                <w:rFonts w:eastAsia="Times New Roman" w:cs="Times New Roman"/>
                <w:sz w:val="24"/>
                <w:szCs w:val="24"/>
              </w:rPr>
            </w:pPr>
            <w:r w:rsidRPr="00846F59">
              <w:rPr>
                <w:rFonts w:eastAsia="Times New Roman" w:cs="Times New Roman"/>
                <w:sz w:val="24"/>
                <w:szCs w:val="24"/>
              </w:rPr>
              <w:t>sieć</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rsidR="00665128" w:rsidRPr="00846F59" w:rsidRDefault="00AB5B2F" w:rsidP="00AB5B2F">
            <w:pPr>
              <w:spacing w:after="0" w:line="240" w:lineRule="auto"/>
              <w:jc w:val="center"/>
              <w:rPr>
                <w:rFonts w:eastAsia="Times New Roman" w:cs="Times New Roman"/>
                <w:sz w:val="24"/>
                <w:szCs w:val="24"/>
              </w:rPr>
            </w:pPr>
            <w:r w:rsidRPr="00846F59">
              <w:rPr>
                <w:rFonts w:eastAsia="Times New Roman" w:cs="Times New Roman"/>
                <w:sz w:val="24"/>
                <w:szCs w:val="24"/>
              </w:rPr>
              <w:t>O</w:t>
            </w:r>
            <w:r w:rsidR="00665128" w:rsidRPr="00846F59">
              <w:rPr>
                <w:rFonts w:eastAsia="Times New Roman" w:cs="Times New Roman"/>
                <w:sz w:val="24"/>
                <w:szCs w:val="24"/>
              </w:rPr>
              <w:t>drzuty</w:t>
            </w:r>
            <w:r w:rsidRPr="00846F59">
              <w:rPr>
                <w:rFonts w:eastAsia="Times New Roman" w:cs="Times New Roman"/>
                <w:sz w:val="24"/>
                <w:szCs w:val="24"/>
              </w:rPr>
              <w:t xml:space="preserve"> sieci</w:t>
            </w:r>
          </w:p>
        </w:tc>
        <w:tc>
          <w:tcPr>
            <w:tcW w:w="1060" w:type="dxa"/>
            <w:tcBorders>
              <w:top w:val="single" w:sz="4" w:space="0" w:color="auto"/>
              <w:left w:val="nil"/>
              <w:bottom w:val="single" w:sz="4" w:space="0" w:color="auto"/>
              <w:right w:val="single" w:sz="4" w:space="0" w:color="auto"/>
            </w:tcBorders>
            <w:shd w:val="clear" w:color="auto" w:fill="auto"/>
            <w:noWrap/>
            <w:vAlign w:val="center"/>
            <w:hideMark/>
          </w:tcPr>
          <w:p w:rsidR="00665128" w:rsidRPr="00846F59" w:rsidRDefault="00AB5B2F" w:rsidP="00AB5B2F">
            <w:pPr>
              <w:spacing w:after="0" w:line="240" w:lineRule="auto"/>
              <w:jc w:val="center"/>
              <w:rPr>
                <w:rFonts w:eastAsia="Times New Roman" w:cs="Times New Roman"/>
                <w:sz w:val="24"/>
                <w:szCs w:val="24"/>
              </w:rPr>
            </w:pPr>
            <w:r w:rsidRPr="00846F59">
              <w:rPr>
                <w:rFonts w:eastAsia="Times New Roman" w:cs="Times New Roman"/>
                <w:sz w:val="24"/>
                <w:szCs w:val="24"/>
              </w:rPr>
              <w:t>Odrzuty sieci</w:t>
            </w:r>
          </w:p>
        </w:tc>
        <w:tc>
          <w:tcPr>
            <w:tcW w:w="1920" w:type="dxa"/>
            <w:gridSpan w:val="2"/>
            <w:tcBorders>
              <w:top w:val="single" w:sz="4" w:space="0" w:color="auto"/>
              <w:left w:val="nil"/>
              <w:bottom w:val="single" w:sz="4" w:space="0" w:color="auto"/>
              <w:right w:val="single" w:sz="4" w:space="0" w:color="auto"/>
            </w:tcBorders>
            <w:shd w:val="clear" w:color="auto" w:fill="auto"/>
            <w:noWrap/>
            <w:vAlign w:val="center"/>
            <w:hideMark/>
          </w:tcPr>
          <w:p w:rsidR="00665128" w:rsidRPr="00846F59" w:rsidRDefault="00665128" w:rsidP="00AB5B2F">
            <w:pPr>
              <w:spacing w:after="0" w:line="240" w:lineRule="auto"/>
              <w:jc w:val="center"/>
              <w:rPr>
                <w:rFonts w:eastAsia="Times New Roman" w:cs="Times New Roman"/>
                <w:sz w:val="24"/>
                <w:szCs w:val="24"/>
              </w:rPr>
            </w:pPr>
            <w:r w:rsidRPr="00846F59">
              <w:rPr>
                <w:rFonts w:eastAsia="Times New Roman" w:cs="Times New Roman"/>
                <w:sz w:val="24"/>
                <w:szCs w:val="24"/>
              </w:rPr>
              <w:t>tłoczny DN110</w:t>
            </w:r>
          </w:p>
        </w:tc>
        <w:tc>
          <w:tcPr>
            <w:tcW w:w="998" w:type="dxa"/>
            <w:tcBorders>
              <w:top w:val="single" w:sz="4" w:space="0" w:color="auto"/>
              <w:left w:val="nil"/>
              <w:bottom w:val="single" w:sz="4" w:space="0" w:color="auto"/>
              <w:right w:val="single" w:sz="4" w:space="0" w:color="auto"/>
            </w:tcBorders>
            <w:shd w:val="clear" w:color="auto" w:fill="auto"/>
            <w:vAlign w:val="center"/>
            <w:hideMark/>
          </w:tcPr>
          <w:p w:rsidR="00665128" w:rsidRPr="00846F59" w:rsidRDefault="00665128" w:rsidP="00AB5B2F">
            <w:pPr>
              <w:spacing w:after="0" w:line="240" w:lineRule="auto"/>
              <w:jc w:val="center"/>
              <w:rPr>
                <w:rFonts w:eastAsia="Times New Roman" w:cs="Times New Roman"/>
                <w:sz w:val="24"/>
                <w:szCs w:val="24"/>
              </w:rPr>
            </w:pPr>
            <w:r w:rsidRPr="00846F59">
              <w:rPr>
                <w:rFonts w:eastAsia="Times New Roman" w:cs="Times New Roman"/>
                <w:sz w:val="24"/>
                <w:szCs w:val="24"/>
              </w:rPr>
              <w:t>Ilość odrzutów</w:t>
            </w:r>
          </w:p>
        </w:tc>
      </w:tr>
      <w:tr w:rsidR="00665128" w:rsidRPr="00846F59" w:rsidTr="005248D0">
        <w:trPr>
          <w:trHeight w:val="300"/>
        </w:trPr>
        <w:tc>
          <w:tcPr>
            <w:tcW w:w="3397" w:type="dxa"/>
            <w:tcBorders>
              <w:top w:val="nil"/>
              <w:left w:val="single" w:sz="4" w:space="0" w:color="auto"/>
              <w:bottom w:val="single" w:sz="4" w:space="0" w:color="auto"/>
              <w:right w:val="nil"/>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DN200</w:t>
            </w:r>
          </w:p>
        </w:tc>
        <w:tc>
          <w:tcPr>
            <w:tcW w:w="9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DN200</w:t>
            </w:r>
          </w:p>
        </w:tc>
        <w:tc>
          <w:tcPr>
            <w:tcW w:w="10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DN160</w:t>
            </w:r>
          </w:p>
        </w:tc>
        <w:tc>
          <w:tcPr>
            <w:tcW w:w="8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xml:space="preserve"> PE</w:t>
            </w:r>
          </w:p>
        </w:tc>
        <w:tc>
          <w:tcPr>
            <w:tcW w:w="11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stal 110</w:t>
            </w:r>
          </w:p>
        </w:tc>
        <w:tc>
          <w:tcPr>
            <w:tcW w:w="998" w:type="dxa"/>
            <w:tcBorders>
              <w:top w:val="nil"/>
              <w:left w:val="nil"/>
              <w:bottom w:val="single" w:sz="4" w:space="0" w:color="auto"/>
              <w:right w:val="single" w:sz="4" w:space="0" w:color="auto"/>
            </w:tcBorders>
            <w:shd w:val="clear" w:color="auto" w:fill="auto"/>
            <w:vAlign w:val="bottom"/>
            <w:hideMark/>
          </w:tcPr>
          <w:p w:rsidR="00665128" w:rsidRPr="00846F59" w:rsidRDefault="00665128" w:rsidP="00665128">
            <w:pPr>
              <w:spacing w:after="0" w:line="240" w:lineRule="auto"/>
              <w:jc w:val="center"/>
              <w:rPr>
                <w:rFonts w:eastAsia="Times New Roman" w:cs="Times New Roman"/>
                <w:sz w:val="24"/>
                <w:szCs w:val="24"/>
              </w:rPr>
            </w:pPr>
            <w:r w:rsidRPr="00846F59">
              <w:rPr>
                <w:rFonts w:eastAsia="Times New Roman" w:cs="Times New Roman"/>
                <w:sz w:val="24"/>
                <w:szCs w:val="24"/>
              </w:rPr>
              <w:t> </w:t>
            </w:r>
          </w:p>
        </w:tc>
      </w:tr>
      <w:tr w:rsidR="00665128" w:rsidRPr="00846F59" w:rsidTr="005248D0">
        <w:trPr>
          <w:trHeight w:val="300"/>
        </w:trPr>
        <w:tc>
          <w:tcPr>
            <w:tcW w:w="3397" w:type="dxa"/>
            <w:tcBorders>
              <w:top w:val="nil"/>
              <w:left w:val="single" w:sz="4" w:space="0" w:color="auto"/>
              <w:bottom w:val="single" w:sz="4" w:space="0" w:color="auto"/>
              <w:right w:val="nil"/>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TOM  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1745,5</w:t>
            </w:r>
          </w:p>
        </w:tc>
        <w:tc>
          <w:tcPr>
            <w:tcW w:w="9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92,5</w:t>
            </w:r>
          </w:p>
        </w:tc>
        <w:tc>
          <w:tcPr>
            <w:tcW w:w="10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433</w:t>
            </w:r>
          </w:p>
        </w:tc>
        <w:tc>
          <w:tcPr>
            <w:tcW w:w="8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998"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75</w:t>
            </w:r>
          </w:p>
        </w:tc>
      </w:tr>
      <w:tr w:rsidR="00665128" w:rsidRPr="00846F59" w:rsidTr="005248D0">
        <w:trPr>
          <w:trHeight w:val="300"/>
        </w:trPr>
        <w:tc>
          <w:tcPr>
            <w:tcW w:w="3397" w:type="dxa"/>
            <w:tcBorders>
              <w:top w:val="nil"/>
              <w:left w:val="single" w:sz="4" w:space="0" w:color="auto"/>
              <w:bottom w:val="single" w:sz="4" w:space="0" w:color="auto"/>
              <w:right w:val="nil"/>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TOM  3</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1021</w:t>
            </w:r>
          </w:p>
        </w:tc>
        <w:tc>
          <w:tcPr>
            <w:tcW w:w="9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36</w:t>
            </w:r>
          </w:p>
        </w:tc>
        <w:tc>
          <w:tcPr>
            <w:tcW w:w="10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202,5</w:t>
            </w:r>
          </w:p>
        </w:tc>
        <w:tc>
          <w:tcPr>
            <w:tcW w:w="8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998"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39</w:t>
            </w:r>
          </w:p>
        </w:tc>
      </w:tr>
      <w:tr w:rsidR="00665128" w:rsidRPr="00846F59" w:rsidTr="005248D0">
        <w:trPr>
          <w:trHeight w:val="300"/>
        </w:trPr>
        <w:tc>
          <w:tcPr>
            <w:tcW w:w="3397" w:type="dxa"/>
            <w:tcBorders>
              <w:top w:val="nil"/>
              <w:left w:val="single" w:sz="4" w:space="0" w:color="auto"/>
              <w:bottom w:val="single" w:sz="4" w:space="0" w:color="auto"/>
              <w:right w:val="nil"/>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TOM 4</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252</w:t>
            </w:r>
          </w:p>
        </w:tc>
        <w:tc>
          <w:tcPr>
            <w:tcW w:w="11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3,5</w:t>
            </w:r>
          </w:p>
        </w:tc>
        <w:tc>
          <w:tcPr>
            <w:tcW w:w="998"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0</w:t>
            </w:r>
          </w:p>
        </w:tc>
      </w:tr>
      <w:tr w:rsidR="00665128" w:rsidRPr="00846F59" w:rsidTr="005248D0">
        <w:trPr>
          <w:trHeight w:val="300"/>
        </w:trPr>
        <w:tc>
          <w:tcPr>
            <w:tcW w:w="3397" w:type="dxa"/>
            <w:tcBorders>
              <w:top w:val="nil"/>
              <w:left w:val="single" w:sz="4" w:space="0" w:color="auto"/>
              <w:bottom w:val="single" w:sz="4" w:space="0" w:color="auto"/>
              <w:right w:val="nil"/>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TOM 6</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b/>
                <w:bCs/>
                <w:sz w:val="24"/>
                <w:szCs w:val="24"/>
              </w:rPr>
            </w:pPr>
            <w:r w:rsidRPr="00846F59">
              <w:rPr>
                <w:rFonts w:eastAsia="Times New Roman" w:cs="Times New Roman"/>
                <w:b/>
                <w:bCs/>
                <w:sz w:val="24"/>
                <w:szCs w:val="24"/>
              </w:rPr>
              <w:t> </w:t>
            </w:r>
          </w:p>
        </w:tc>
        <w:tc>
          <w:tcPr>
            <w:tcW w:w="8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218,5</w:t>
            </w:r>
          </w:p>
        </w:tc>
        <w:tc>
          <w:tcPr>
            <w:tcW w:w="11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998"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0</w:t>
            </w:r>
          </w:p>
        </w:tc>
      </w:tr>
      <w:tr w:rsidR="00665128" w:rsidRPr="00846F59" w:rsidTr="005248D0">
        <w:trPr>
          <w:trHeight w:val="356"/>
        </w:trPr>
        <w:tc>
          <w:tcPr>
            <w:tcW w:w="3397" w:type="dxa"/>
            <w:tcBorders>
              <w:top w:val="nil"/>
              <w:left w:val="single" w:sz="4" w:space="0" w:color="auto"/>
              <w:bottom w:val="single" w:sz="4" w:space="0" w:color="auto"/>
              <w:right w:val="nil"/>
            </w:tcBorders>
            <w:shd w:val="clear" w:color="auto" w:fill="auto"/>
            <w:noWrap/>
            <w:vAlign w:val="bottom"/>
            <w:hideMark/>
          </w:tcPr>
          <w:p w:rsidR="00665128" w:rsidRPr="00846F59" w:rsidRDefault="00AB5B2F" w:rsidP="00665128">
            <w:pPr>
              <w:spacing w:after="0" w:line="240" w:lineRule="auto"/>
              <w:rPr>
                <w:rFonts w:eastAsia="Times New Roman" w:cs="Times New Roman"/>
                <w:sz w:val="24"/>
                <w:szCs w:val="24"/>
              </w:rPr>
            </w:pPr>
            <w:r w:rsidRPr="00846F59">
              <w:rPr>
                <w:rFonts w:eastAsia="Times New Roman" w:cs="Times New Roman"/>
                <w:sz w:val="24"/>
                <w:szCs w:val="24"/>
              </w:rPr>
              <w:t xml:space="preserve">Ul. </w:t>
            </w:r>
            <w:r w:rsidR="00665128" w:rsidRPr="00846F59">
              <w:rPr>
                <w:rFonts w:eastAsia="Times New Roman" w:cs="Times New Roman"/>
                <w:sz w:val="24"/>
                <w:szCs w:val="24"/>
              </w:rPr>
              <w:t>Ogrodowa</w:t>
            </w:r>
            <w:r w:rsidR="005248D0" w:rsidRPr="00846F59">
              <w:rPr>
                <w:rFonts w:eastAsia="Times New Roman" w:cs="Times New Roman"/>
                <w:sz w:val="24"/>
                <w:szCs w:val="24"/>
              </w:rPr>
              <w:t xml:space="preserve"> (na odcinku od ul. Wyszkowskiej do rz. </w:t>
            </w:r>
            <w:proofErr w:type="spellStart"/>
            <w:r w:rsidR="005248D0" w:rsidRPr="00846F59">
              <w:rPr>
                <w:rFonts w:eastAsia="Times New Roman" w:cs="Times New Roman"/>
                <w:sz w:val="24"/>
                <w:szCs w:val="24"/>
              </w:rPr>
              <w:t>Beniaminówki</w:t>
            </w:r>
            <w:proofErr w:type="spellEnd"/>
            <w:r w:rsidR="005248D0" w:rsidRPr="00846F59">
              <w:rPr>
                <w:rFonts w:eastAsia="Times New Roman" w:cs="Times New Roman"/>
                <w:sz w:val="24"/>
                <w:szCs w:val="24"/>
              </w:rPr>
              <w:t>)</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639,5</w:t>
            </w:r>
          </w:p>
        </w:tc>
        <w:tc>
          <w:tcPr>
            <w:tcW w:w="9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9</w:t>
            </w:r>
          </w:p>
        </w:tc>
        <w:tc>
          <w:tcPr>
            <w:tcW w:w="10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213,5</w:t>
            </w:r>
          </w:p>
        </w:tc>
        <w:tc>
          <w:tcPr>
            <w:tcW w:w="8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998"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32</w:t>
            </w:r>
          </w:p>
        </w:tc>
      </w:tr>
      <w:tr w:rsidR="00665128" w:rsidRPr="00846F59" w:rsidTr="005248D0">
        <w:trPr>
          <w:trHeight w:val="300"/>
        </w:trPr>
        <w:tc>
          <w:tcPr>
            <w:tcW w:w="3397" w:type="dxa"/>
            <w:tcBorders>
              <w:top w:val="nil"/>
              <w:left w:val="single" w:sz="4" w:space="0" w:color="auto"/>
              <w:bottom w:val="nil"/>
              <w:right w:val="nil"/>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Malownicza do dz. 14/2</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9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10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7</w:t>
            </w:r>
          </w:p>
        </w:tc>
        <w:tc>
          <w:tcPr>
            <w:tcW w:w="8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11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c>
          <w:tcPr>
            <w:tcW w:w="998"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sz w:val="24"/>
                <w:szCs w:val="24"/>
              </w:rPr>
            </w:pPr>
            <w:r w:rsidRPr="00846F59">
              <w:rPr>
                <w:rFonts w:eastAsia="Times New Roman" w:cs="Times New Roman"/>
                <w:sz w:val="24"/>
                <w:szCs w:val="24"/>
              </w:rPr>
              <w:t>1</w:t>
            </w:r>
          </w:p>
        </w:tc>
      </w:tr>
      <w:tr w:rsidR="00665128" w:rsidRPr="00846F59" w:rsidTr="005248D0">
        <w:trPr>
          <w:trHeight w:val="300"/>
        </w:trPr>
        <w:tc>
          <w:tcPr>
            <w:tcW w:w="3397" w:type="dxa"/>
            <w:tcBorders>
              <w:top w:val="single" w:sz="4" w:space="0" w:color="auto"/>
              <w:left w:val="single" w:sz="4" w:space="0" w:color="auto"/>
              <w:bottom w:val="single" w:sz="4" w:space="0" w:color="auto"/>
              <w:right w:val="nil"/>
            </w:tcBorders>
            <w:shd w:val="clear" w:color="auto" w:fill="auto"/>
            <w:noWrap/>
            <w:vAlign w:val="bottom"/>
            <w:hideMark/>
          </w:tcPr>
          <w:p w:rsidR="00665128" w:rsidRPr="00846F59" w:rsidRDefault="00665128" w:rsidP="00665128">
            <w:pPr>
              <w:spacing w:after="0" w:line="240" w:lineRule="auto"/>
              <w:rPr>
                <w:rFonts w:eastAsia="Times New Roman" w:cs="Times New Roman"/>
                <w:b/>
                <w:bCs/>
                <w:sz w:val="24"/>
                <w:szCs w:val="24"/>
              </w:rPr>
            </w:pPr>
            <w:r w:rsidRPr="00846F59">
              <w:rPr>
                <w:rFonts w:eastAsia="Times New Roman" w:cs="Times New Roman"/>
                <w:b/>
                <w:bCs/>
                <w:sz w:val="24"/>
                <w:szCs w:val="24"/>
              </w:rPr>
              <w:t>Razem</w:t>
            </w:r>
          </w:p>
        </w:tc>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b/>
                <w:bCs/>
                <w:sz w:val="24"/>
                <w:szCs w:val="24"/>
              </w:rPr>
            </w:pPr>
            <w:r w:rsidRPr="00846F59">
              <w:rPr>
                <w:rFonts w:eastAsia="Times New Roman" w:cs="Times New Roman"/>
                <w:b/>
                <w:bCs/>
                <w:sz w:val="24"/>
                <w:szCs w:val="24"/>
              </w:rPr>
              <w:t>3406</w:t>
            </w:r>
          </w:p>
        </w:tc>
        <w:tc>
          <w:tcPr>
            <w:tcW w:w="9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b/>
                <w:bCs/>
                <w:sz w:val="24"/>
                <w:szCs w:val="24"/>
              </w:rPr>
            </w:pPr>
            <w:r w:rsidRPr="00846F59">
              <w:rPr>
                <w:rFonts w:eastAsia="Times New Roman" w:cs="Times New Roman"/>
                <w:b/>
                <w:bCs/>
                <w:sz w:val="24"/>
                <w:szCs w:val="24"/>
              </w:rPr>
              <w:t>137,5</w:t>
            </w:r>
          </w:p>
        </w:tc>
        <w:tc>
          <w:tcPr>
            <w:tcW w:w="106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b/>
                <w:bCs/>
                <w:sz w:val="24"/>
                <w:szCs w:val="24"/>
              </w:rPr>
            </w:pPr>
            <w:r w:rsidRPr="00846F59">
              <w:rPr>
                <w:rFonts w:eastAsia="Times New Roman" w:cs="Times New Roman"/>
                <w:b/>
                <w:bCs/>
                <w:sz w:val="24"/>
                <w:szCs w:val="24"/>
              </w:rPr>
              <w:t>856</w:t>
            </w:r>
          </w:p>
        </w:tc>
        <w:tc>
          <w:tcPr>
            <w:tcW w:w="8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b/>
                <w:bCs/>
                <w:sz w:val="24"/>
                <w:szCs w:val="24"/>
              </w:rPr>
            </w:pPr>
            <w:r w:rsidRPr="00846F59">
              <w:rPr>
                <w:rFonts w:eastAsia="Times New Roman" w:cs="Times New Roman"/>
                <w:b/>
                <w:bCs/>
                <w:sz w:val="24"/>
                <w:szCs w:val="24"/>
              </w:rPr>
              <w:t>470,5</w:t>
            </w:r>
          </w:p>
        </w:tc>
        <w:tc>
          <w:tcPr>
            <w:tcW w:w="1110"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b/>
                <w:bCs/>
                <w:sz w:val="24"/>
                <w:szCs w:val="24"/>
              </w:rPr>
            </w:pPr>
            <w:r w:rsidRPr="00846F59">
              <w:rPr>
                <w:rFonts w:eastAsia="Times New Roman" w:cs="Times New Roman"/>
                <w:b/>
                <w:bCs/>
                <w:sz w:val="24"/>
                <w:szCs w:val="24"/>
              </w:rPr>
              <w:t>3,5</w:t>
            </w:r>
          </w:p>
        </w:tc>
        <w:tc>
          <w:tcPr>
            <w:tcW w:w="998"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jc w:val="right"/>
              <w:rPr>
                <w:rFonts w:eastAsia="Times New Roman" w:cs="Times New Roman"/>
                <w:b/>
                <w:bCs/>
                <w:sz w:val="24"/>
                <w:szCs w:val="24"/>
              </w:rPr>
            </w:pPr>
            <w:r w:rsidRPr="00846F59">
              <w:rPr>
                <w:rFonts w:eastAsia="Times New Roman" w:cs="Times New Roman"/>
                <w:b/>
                <w:bCs/>
                <w:sz w:val="24"/>
                <w:szCs w:val="24"/>
              </w:rPr>
              <w:t>147</w:t>
            </w:r>
          </w:p>
        </w:tc>
      </w:tr>
      <w:tr w:rsidR="00665128" w:rsidRPr="00846F59" w:rsidTr="005248D0">
        <w:trPr>
          <w:trHeight w:val="375"/>
        </w:trPr>
        <w:tc>
          <w:tcPr>
            <w:tcW w:w="3397" w:type="dxa"/>
            <w:tcBorders>
              <w:top w:val="nil"/>
              <w:left w:val="single" w:sz="4" w:space="0" w:color="auto"/>
              <w:bottom w:val="single" w:sz="4" w:space="0" w:color="auto"/>
              <w:right w:val="nil"/>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Łącznie sieć</w:t>
            </w:r>
          </w:p>
        </w:tc>
        <w:tc>
          <w:tcPr>
            <w:tcW w:w="4900" w:type="dxa"/>
            <w:gridSpan w:val="5"/>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665128" w:rsidRPr="00846F59" w:rsidRDefault="00665128" w:rsidP="00665128">
            <w:pPr>
              <w:spacing w:after="0" w:line="240" w:lineRule="auto"/>
              <w:jc w:val="center"/>
              <w:rPr>
                <w:rFonts w:eastAsia="Times New Roman" w:cs="Times New Roman"/>
                <w:b/>
                <w:bCs/>
                <w:sz w:val="24"/>
                <w:szCs w:val="24"/>
              </w:rPr>
            </w:pPr>
            <w:r w:rsidRPr="00846F59">
              <w:rPr>
                <w:rFonts w:eastAsia="Times New Roman" w:cs="Times New Roman"/>
                <w:b/>
                <w:bCs/>
                <w:sz w:val="24"/>
                <w:szCs w:val="24"/>
              </w:rPr>
              <w:t>4873,5</w:t>
            </w:r>
          </w:p>
        </w:tc>
        <w:tc>
          <w:tcPr>
            <w:tcW w:w="998" w:type="dxa"/>
            <w:tcBorders>
              <w:top w:val="nil"/>
              <w:left w:val="nil"/>
              <w:bottom w:val="single" w:sz="4" w:space="0" w:color="auto"/>
              <w:right w:val="single" w:sz="4" w:space="0" w:color="auto"/>
            </w:tcBorders>
            <w:shd w:val="clear" w:color="auto" w:fill="auto"/>
            <w:noWrap/>
            <w:vAlign w:val="bottom"/>
            <w:hideMark/>
          </w:tcPr>
          <w:p w:rsidR="00665128" w:rsidRPr="00846F59" w:rsidRDefault="00665128" w:rsidP="00665128">
            <w:pPr>
              <w:spacing w:after="0" w:line="240" w:lineRule="auto"/>
              <w:rPr>
                <w:rFonts w:eastAsia="Times New Roman" w:cs="Times New Roman"/>
                <w:sz w:val="24"/>
                <w:szCs w:val="24"/>
              </w:rPr>
            </w:pPr>
            <w:r w:rsidRPr="00846F59">
              <w:rPr>
                <w:rFonts w:eastAsia="Times New Roman" w:cs="Times New Roman"/>
                <w:sz w:val="24"/>
                <w:szCs w:val="24"/>
              </w:rPr>
              <w:t> </w:t>
            </w:r>
          </w:p>
        </w:tc>
      </w:tr>
    </w:tbl>
    <w:p w:rsidR="0033637C" w:rsidRPr="00846F59" w:rsidRDefault="0033637C" w:rsidP="007D607D">
      <w:pPr>
        <w:autoSpaceDE w:val="0"/>
        <w:autoSpaceDN w:val="0"/>
        <w:adjustRightInd w:val="0"/>
        <w:spacing w:after="0"/>
        <w:jc w:val="both"/>
        <w:rPr>
          <w:rFonts w:cs="Times New Roman"/>
          <w:sz w:val="24"/>
          <w:szCs w:val="24"/>
        </w:rPr>
      </w:pPr>
    </w:p>
    <w:p w:rsidR="00F30455" w:rsidRPr="00846F59" w:rsidRDefault="00F30455" w:rsidP="007D607D">
      <w:pPr>
        <w:autoSpaceDE w:val="0"/>
        <w:autoSpaceDN w:val="0"/>
        <w:adjustRightInd w:val="0"/>
        <w:spacing w:after="0"/>
        <w:jc w:val="both"/>
        <w:rPr>
          <w:rFonts w:cs="Times New Roman"/>
          <w:sz w:val="24"/>
          <w:szCs w:val="24"/>
        </w:rPr>
      </w:pPr>
    </w:p>
    <w:p w:rsidR="007D607D" w:rsidRPr="00846F59" w:rsidRDefault="007D607D" w:rsidP="00775318">
      <w:pPr>
        <w:pStyle w:val="Akapitzlist"/>
        <w:numPr>
          <w:ilvl w:val="0"/>
          <w:numId w:val="13"/>
        </w:numPr>
        <w:autoSpaceDE w:val="0"/>
        <w:autoSpaceDN w:val="0"/>
        <w:adjustRightInd w:val="0"/>
        <w:spacing w:after="0"/>
        <w:jc w:val="both"/>
        <w:rPr>
          <w:rFonts w:cs="Times New Roman"/>
          <w:sz w:val="24"/>
          <w:szCs w:val="24"/>
        </w:rPr>
      </w:pPr>
      <w:r w:rsidRPr="00846F59">
        <w:rPr>
          <w:rFonts w:cs="Times New Roman"/>
          <w:sz w:val="24"/>
          <w:szCs w:val="24"/>
        </w:rPr>
        <w:lastRenderedPageBreak/>
        <w:t xml:space="preserve">Proszę o potwierdzenie że odtworzenie ma nastąpić tylko  w obrębie pasa prowadzonych wykopów +15 cm po obu stronach </w:t>
      </w:r>
    </w:p>
    <w:p w:rsidR="00775318" w:rsidRPr="00846F59" w:rsidRDefault="00775318" w:rsidP="00775318">
      <w:pPr>
        <w:pStyle w:val="Akapitzlist"/>
        <w:autoSpaceDE w:val="0"/>
        <w:autoSpaceDN w:val="0"/>
        <w:adjustRightInd w:val="0"/>
        <w:spacing w:after="0"/>
        <w:jc w:val="both"/>
        <w:rPr>
          <w:rFonts w:cs="Times New Roman"/>
          <w:sz w:val="24"/>
          <w:szCs w:val="24"/>
        </w:rPr>
      </w:pPr>
    </w:p>
    <w:p w:rsidR="008477DB" w:rsidRPr="00846F59" w:rsidRDefault="008477DB" w:rsidP="00775318">
      <w:pPr>
        <w:spacing w:after="0"/>
        <w:jc w:val="both"/>
        <w:rPr>
          <w:rFonts w:cs="Times New Roman"/>
          <w:sz w:val="24"/>
          <w:szCs w:val="24"/>
          <w:u w:val="single"/>
        </w:rPr>
      </w:pPr>
      <w:r w:rsidRPr="00846F59">
        <w:rPr>
          <w:rFonts w:cs="Times New Roman"/>
          <w:sz w:val="24"/>
          <w:szCs w:val="24"/>
          <w:u w:val="single"/>
        </w:rPr>
        <w:t>Odpowiedź</w:t>
      </w:r>
    </w:p>
    <w:p w:rsidR="00775318" w:rsidRPr="00846F59" w:rsidRDefault="00775318" w:rsidP="00775318">
      <w:pPr>
        <w:spacing w:after="0"/>
        <w:jc w:val="both"/>
        <w:rPr>
          <w:rFonts w:cs="Times New Roman"/>
          <w:bCs/>
          <w:sz w:val="24"/>
          <w:szCs w:val="24"/>
          <w:lang w:val="x-none"/>
        </w:rPr>
      </w:pPr>
      <w:r w:rsidRPr="00846F59">
        <w:rPr>
          <w:rFonts w:cs="Times New Roman"/>
          <w:sz w:val="24"/>
          <w:szCs w:val="24"/>
        </w:rPr>
        <w:t>Sposób odtworzenia dróg został opisany w Części III Zapytania ofertowego w Specyfikacjach technicznych ST-00.00 (punkt 5.7.) i ST-04.00</w:t>
      </w:r>
      <w:r w:rsidR="00E102B4" w:rsidRPr="00846F59">
        <w:rPr>
          <w:rFonts w:cs="Times New Roman"/>
          <w:sz w:val="24"/>
          <w:szCs w:val="24"/>
        </w:rPr>
        <w:t xml:space="preserve"> oraz w</w:t>
      </w:r>
      <w:r w:rsidRPr="00846F59">
        <w:rPr>
          <w:rFonts w:cs="Times New Roman"/>
          <w:sz w:val="24"/>
          <w:szCs w:val="24"/>
        </w:rPr>
        <w:t xml:space="preserve"> Załącznik</w:t>
      </w:r>
      <w:r w:rsidR="00E102B4" w:rsidRPr="00846F59">
        <w:rPr>
          <w:rFonts w:cs="Times New Roman"/>
          <w:sz w:val="24"/>
          <w:szCs w:val="24"/>
        </w:rPr>
        <w:t>u</w:t>
      </w:r>
      <w:r w:rsidRPr="00846F59">
        <w:rPr>
          <w:rFonts w:cs="Times New Roman"/>
          <w:sz w:val="24"/>
          <w:szCs w:val="24"/>
        </w:rPr>
        <w:t xml:space="preserve"> nr 1 do </w:t>
      </w:r>
      <w:proofErr w:type="spellStart"/>
      <w:r w:rsidRPr="00846F59">
        <w:rPr>
          <w:rFonts w:cs="Times New Roman"/>
          <w:sz w:val="24"/>
          <w:szCs w:val="24"/>
        </w:rPr>
        <w:t>STWiORB</w:t>
      </w:r>
      <w:proofErr w:type="spellEnd"/>
      <w:r w:rsidRPr="00846F59">
        <w:rPr>
          <w:rFonts w:cs="Times New Roman"/>
          <w:sz w:val="24"/>
          <w:szCs w:val="24"/>
        </w:rPr>
        <w:t>.</w:t>
      </w:r>
      <w:r w:rsidRPr="00846F59">
        <w:rPr>
          <w:rFonts w:cs="Times New Roman"/>
          <w:bCs/>
          <w:sz w:val="24"/>
          <w:szCs w:val="24"/>
          <w:lang w:val="x-none"/>
        </w:rPr>
        <w:t xml:space="preserve"> </w:t>
      </w:r>
    </w:p>
    <w:p w:rsidR="007D607D" w:rsidRPr="00846F59" w:rsidRDefault="007D607D" w:rsidP="007D607D">
      <w:pPr>
        <w:autoSpaceDE w:val="0"/>
        <w:autoSpaceDN w:val="0"/>
        <w:adjustRightInd w:val="0"/>
        <w:spacing w:after="0"/>
        <w:jc w:val="both"/>
        <w:rPr>
          <w:rFonts w:cs="Times New Roman"/>
          <w:sz w:val="24"/>
          <w:szCs w:val="24"/>
        </w:rPr>
      </w:pPr>
    </w:p>
    <w:p w:rsidR="007D607D" w:rsidRPr="00846F59" w:rsidRDefault="007D607D" w:rsidP="003F3F91">
      <w:pPr>
        <w:pStyle w:val="Akapitzlist"/>
        <w:numPr>
          <w:ilvl w:val="0"/>
          <w:numId w:val="13"/>
        </w:numPr>
        <w:autoSpaceDE w:val="0"/>
        <w:autoSpaceDN w:val="0"/>
        <w:adjustRightInd w:val="0"/>
        <w:spacing w:after="0"/>
        <w:jc w:val="both"/>
        <w:rPr>
          <w:rFonts w:cs="Times New Roman"/>
          <w:sz w:val="24"/>
          <w:szCs w:val="24"/>
        </w:rPr>
      </w:pPr>
      <w:r w:rsidRPr="00846F59">
        <w:rPr>
          <w:rFonts w:cs="Times New Roman"/>
          <w:sz w:val="24"/>
          <w:szCs w:val="24"/>
        </w:rPr>
        <w:t>Proszę o wymienieni</w:t>
      </w:r>
      <w:r w:rsidR="00F60395" w:rsidRPr="00846F59">
        <w:rPr>
          <w:rFonts w:cs="Times New Roman"/>
          <w:sz w:val="24"/>
          <w:szCs w:val="24"/>
        </w:rPr>
        <w:t>e</w:t>
      </w:r>
      <w:r w:rsidRPr="00846F59">
        <w:rPr>
          <w:rFonts w:cs="Times New Roman"/>
          <w:sz w:val="24"/>
          <w:szCs w:val="24"/>
        </w:rPr>
        <w:t xml:space="preserve"> wszystkich ulic w których będzie trzeba wykonać sieć i podanie ich nawierzchni ( asfalt czy gruntowa ) oraz czy są to drogi powiatowe czy gminne ? </w:t>
      </w:r>
    </w:p>
    <w:p w:rsidR="003879E3" w:rsidRPr="00846F59" w:rsidRDefault="003879E3" w:rsidP="00E202E9">
      <w:pPr>
        <w:spacing w:after="0"/>
        <w:jc w:val="both"/>
        <w:rPr>
          <w:rFonts w:cs="Times New Roman"/>
          <w:sz w:val="24"/>
          <w:szCs w:val="24"/>
          <w:u w:val="single"/>
        </w:rPr>
      </w:pPr>
      <w:r w:rsidRPr="00846F59">
        <w:rPr>
          <w:rFonts w:cs="Times New Roman"/>
          <w:sz w:val="24"/>
          <w:szCs w:val="24"/>
          <w:u w:val="single"/>
        </w:rPr>
        <w:t>Odpowiedź</w:t>
      </w:r>
    </w:p>
    <w:p w:rsidR="005D6914" w:rsidRPr="00846F59" w:rsidRDefault="003879E3" w:rsidP="003879E3">
      <w:pPr>
        <w:spacing w:after="0"/>
        <w:jc w:val="both"/>
        <w:rPr>
          <w:rFonts w:cs="Times New Roman"/>
          <w:sz w:val="24"/>
          <w:szCs w:val="24"/>
        </w:rPr>
      </w:pPr>
      <w:r w:rsidRPr="00846F59">
        <w:rPr>
          <w:rFonts w:cs="Times New Roman"/>
          <w:sz w:val="24"/>
          <w:szCs w:val="24"/>
        </w:rPr>
        <w:t>Drogi powiatowe:</w:t>
      </w:r>
    </w:p>
    <w:p w:rsidR="003879E3" w:rsidRPr="00846F59" w:rsidRDefault="005D6914" w:rsidP="003879E3">
      <w:pPr>
        <w:spacing w:after="0"/>
        <w:jc w:val="both"/>
        <w:rPr>
          <w:rFonts w:cs="Times New Roman"/>
          <w:sz w:val="24"/>
          <w:szCs w:val="24"/>
        </w:rPr>
      </w:pPr>
      <w:r w:rsidRPr="00846F59">
        <w:rPr>
          <w:rFonts w:cs="Times New Roman"/>
          <w:sz w:val="24"/>
          <w:szCs w:val="24"/>
        </w:rPr>
        <w:t>-</w:t>
      </w:r>
      <w:r w:rsidR="003879E3" w:rsidRPr="00846F59">
        <w:rPr>
          <w:rFonts w:cs="Times New Roman"/>
          <w:sz w:val="24"/>
          <w:szCs w:val="24"/>
        </w:rPr>
        <w:t xml:space="preserve"> ul. J. Korczaka – nawierzchnia asfaltowa </w:t>
      </w:r>
    </w:p>
    <w:p w:rsidR="005D6914" w:rsidRPr="00846F59" w:rsidRDefault="005D6914" w:rsidP="003879E3">
      <w:pPr>
        <w:spacing w:after="0"/>
        <w:jc w:val="both"/>
        <w:rPr>
          <w:rFonts w:cs="Times New Roman"/>
          <w:sz w:val="24"/>
          <w:szCs w:val="24"/>
        </w:rPr>
      </w:pPr>
    </w:p>
    <w:p w:rsidR="003879E3" w:rsidRPr="00846F59" w:rsidRDefault="003879E3" w:rsidP="003879E3">
      <w:pPr>
        <w:spacing w:after="0"/>
        <w:jc w:val="both"/>
        <w:rPr>
          <w:rFonts w:cs="Times New Roman"/>
          <w:sz w:val="24"/>
          <w:szCs w:val="24"/>
        </w:rPr>
      </w:pPr>
      <w:r w:rsidRPr="00846F59">
        <w:rPr>
          <w:rFonts w:cs="Times New Roman"/>
          <w:sz w:val="24"/>
          <w:szCs w:val="24"/>
        </w:rPr>
        <w:t>Drogi gminne:</w:t>
      </w:r>
    </w:p>
    <w:p w:rsidR="003879E3" w:rsidRPr="00846F59" w:rsidRDefault="003879E3" w:rsidP="005D6914">
      <w:pPr>
        <w:pStyle w:val="Akapitzlist"/>
        <w:numPr>
          <w:ilvl w:val="0"/>
          <w:numId w:val="16"/>
        </w:numPr>
        <w:spacing w:after="0"/>
        <w:ind w:left="284" w:hanging="284"/>
        <w:jc w:val="both"/>
        <w:rPr>
          <w:rFonts w:cs="Times New Roman"/>
          <w:sz w:val="24"/>
          <w:szCs w:val="24"/>
        </w:rPr>
      </w:pPr>
      <w:r w:rsidRPr="00846F59">
        <w:rPr>
          <w:rFonts w:cs="Times New Roman"/>
          <w:sz w:val="24"/>
          <w:szCs w:val="24"/>
        </w:rPr>
        <w:t xml:space="preserve">ul. Gródki </w:t>
      </w:r>
      <w:r w:rsidR="00470C72" w:rsidRPr="00846F59">
        <w:rPr>
          <w:rFonts w:cs="Times New Roman"/>
          <w:sz w:val="24"/>
          <w:szCs w:val="24"/>
        </w:rPr>
        <w:t>– nawierzchnia gruntowa utwardzona</w:t>
      </w:r>
      <w:r w:rsidR="00AD5BD5" w:rsidRPr="00846F59">
        <w:rPr>
          <w:rFonts w:cs="Times New Roman"/>
          <w:sz w:val="24"/>
          <w:szCs w:val="24"/>
        </w:rPr>
        <w:t xml:space="preserve"> kruszywem</w:t>
      </w:r>
      <w:r w:rsidRPr="00846F59">
        <w:rPr>
          <w:rFonts w:cs="Times New Roman"/>
          <w:sz w:val="24"/>
          <w:szCs w:val="24"/>
        </w:rPr>
        <w:t xml:space="preserve">, </w:t>
      </w:r>
    </w:p>
    <w:p w:rsidR="003879E3" w:rsidRPr="00846F59" w:rsidRDefault="003879E3" w:rsidP="005D6914">
      <w:pPr>
        <w:pStyle w:val="Akapitzlist"/>
        <w:numPr>
          <w:ilvl w:val="0"/>
          <w:numId w:val="16"/>
        </w:numPr>
        <w:spacing w:after="0"/>
        <w:ind w:left="284" w:hanging="284"/>
        <w:jc w:val="both"/>
        <w:rPr>
          <w:rFonts w:cs="Times New Roman"/>
          <w:sz w:val="24"/>
          <w:szCs w:val="24"/>
        </w:rPr>
      </w:pPr>
      <w:r w:rsidRPr="00846F59">
        <w:rPr>
          <w:rFonts w:cs="Times New Roman"/>
          <w:sz w:val="24"/>
          <w:szCs w:val="24"/>
        </w:rPr>
        <w:t xml:space="preserve">ul. Ogrodowa </w:t>
      </w:r>
      <w:r w:rsidR="00470C72" w:rsidRPr="00846F59">
        <w:rPr>
          <w:rFonts w:cs="Times New Roman"/>
          <w:sz w:val="24"/>
          <w:szCs w:val="24"/>
        </w:rPr>
        <w:t xml:space="preserve">– </w:t>
      </w:r>
      <w:r w:rsidRPr="00846F59">
        <w:rPr>
          <w:rFonts w:cs="Times New Roman"/>
          <w:sz w:val="24"/>
          <w:szCs w:val="24"/>
        </w:rPr>
        <w:t>nawierzchnia asfaltowa</w:t>
      </w:r>
    </w:p>
    <w:p w:rsidR="003879E3" w:rsidRPr="00846F59" w:rsidRDefault="003879E3" w:rsidP="005D6914">
      <w:pPr>
        <w:pStyle w:val="Akapitzlist"/>
        <w:numPr>
          <w:ilvl w:val="0"/>
          <w:numId w:val="16"/>
        </w:numPr>
        <w:spacing w:after="0"/>
        <w:ind w:left="284" w:hanging="284"/>
        <w:jc w:val="both"/>
        <w:rPr>
          <w:rFonts w:cs="Times New Roman"/>
          <w:sz w:val="24"/>
          <w:szCs w:val="24"/>
        </w:rPr>
      </w:pPr>
      <w:r w:rsidRPr="00846F59">
        <w:rPr>
          <w:rFonts w:cs="Times New Roman"/>
          <w:sz w:val="24"/>
          <w:szCs w:val="24"/>
        </w:rPr>
        <w:t>Kwitnąca – nawierzchnia gruntowa utwardzona</w:t>
      </w:r>
      <w:r w:rsidR="00AD5BD5" w:rsidRPr="00846F59">
        <w:rPr>
          <w:rFonts w:cs="Times New Roman"/>
          <w:sz w:val="24"/>
          <w:szCs w:val="24"/>
        </w:rPr>
        <w:t xml:space="preserve"> kruszywem</w:t>
      </w:r>
      <w:r w:rsidRPr="00846F59">
        <w:rPr>
          <w:rFonts w:cs="Times New Roman"/>
          <w:sz w:val="24"/>
          <w:szCs w:val="24"/>
        </w:rPr>
        <w:t xml:space="preserve">, </w:t>
      </w:r>
    </w:p>
    <w:p w:rsidR="003F1B2C" w:rsidRPr="00846F59" w:rsidRDefault="003879E3" w:rsidP="005D6914">
      <w:pPr>
        <w:pStyle w:val="Akapitzlist"/>
        <w:numPr>
          <w:ilvl w:val="0"/>
          <w:numId w:val="16"/>
        </w:numPr>
        <w:spacing w:after="0"/>
        <w:ind w:left="284" w:hanging="284"/>
        <w:jc w:val="both"/>
        <w:rPr>
          <w:rFonts w:cs="Times New Roman"/>
          <w:sz w:val="24"/>
          <w:szCs w:val="24"/>
        </w:rPr>
      </w:pPr>
      <w:r w:rsidRPr="00846F59">
        <w:rPr>
          <w:rFonts w:cs="Times New Roman"/>
          <w:sz w:val="24"/>
          <w:szCs w:val="24"/>
        </w:rPr>
        <w:t>droga boczna do ul. Ogrodowej (dz. nr ew. 31/14)</w:t>
      </w:r>
      <w:r w:rsidR="00441F4F" w:rsidRPr="00846F59">
        <w:rPr>
          <w:rFonts w:cs="Times New Roman"/>
          <w:sz w:val="24"/>
          <w:szCs w:val="24"/>
        </w:rPr>
        <w:t xml:space="preserve"> – nawierzchnia gruntowa utwardzona</w:t>
      </w:r>
      <w:r w:rsidR="00AD5BD5" w:rsidRPr="00846F59">
        <w:rPr>
          <w:rFonts w:cs="Times New Roman"/>
          <w:sz w:val="24"/>
          <w:szCs w:val="24"/>
        </w:rPr>
        <w:t xml:space="preserve"> kruszywem</w:t>
      </w:r>
    </w:p>
    <w:p w:rsidR="003879E3" w:rsidRPr="00846F59" w:rsidRDefault="003879E3" w:rsidP="005D6914">
      <w:pPr>
        <w:pStyle w:val="Akapitzlist"/>
        <w:numPr>
          <w:ilvl w:val="0"/>
          <w:numId w:val="16"/>
        </w:numPr>
        <w:spacing w:after="0"/>
        <w:ind w:left="284" w:hanging="284"/>
        <w:jc w:val="both"/>
        <w:rPr>
          <w:rFonts w:cs="Times New Roman"/>
          <w:sz w:val="24"/>
          <w:szCs w:val="24"/>
        </w:rPr>
      </w:pPr>
      <w:r w:rsidRPr="00846F59">
        <w:rPr>
          <w:rFonts w:cs="Times New Roman"/>
          <w:sz w:val="24"/>
          <w:szCs w:val="24"/>
        </w:rPr>
        <w:t>droga wewnętrzna przy budynkach administrowanych przez Gminę Radzymin (dz. 7/4)</w:t>
      </w:r>
      <w:r w:rsidR="00536F9F" w:rsidRPr="00846F59">
        <w:rPr>
          <w:rFonts w:cs="Times New Roman"/>
          <w:sz w:val="24"/>
          <w:szCs w:val="24"/>
        </w:rPr>
        <w:t xml:space="preserve"> – nawierzchnia gruntowa utwardzona</w:t>
      </w:r>
      <w:r w:rsidR="00AD5BD5" w:rsidRPr="00846F59">
        <w:rPr>
          <w:rFonts w:cs="Times New Roman"/>
          <w:sz w:val="24"/>
          <w:szCs w:val="24"/>
        </w:rPr>
        <w:t xml:space="preserve"> kruszywem</w:t>
      </w:r>
    </w:p>
    <w:p w:rsidR="005D6914" w:rsidRPr="00846F59" w:rsidRDefault="005D6914" w:rsidP="005D6914">
      <w:pPr>
        <w:spacing w:after="0"/>
        <w:ind w:left="284" w:hanging="284"/>
        <w:jc w:val="both"/>
        <w:rPr>
          <w:rFonts w:cs="Times New Roman"/>
          <w:sz w:val="24"/>
          <w:szCs w:val="24"/>
        </w:rPr>
      </w:pPr>
    </w:p>
    <w:p w:rsidR="003F1B2C" w:rsidRPr="00846F59" w:rsidRDefault="003879E3" w:rsidP="003879E3">
      <w:pPr>
        <w:spacing w:after="0"/>
        <w:jc w:val="both"/>
        <w:rPr>
          <w:rFonts w:cs="Times New Roman"/>
          <w:sz w:val="24"/>
          <w:szCs w:val="24"/>
        </w:rPr>
      </w:pPr>
      <w:r w:rsidRPr="00846F59">
        <w:rPr>
          <w:rFonts w:cs="Times New Roman"/>
          <w:sz w:val="24"/>
          <w:szCs w:val="24"/>
        </w:rPr>
        <w:t xml:space="preserve">Drogi prywatne: </w:t>
      </w:r>
    </w:p>
    <w:p w:rsidR="003F1B2C" w:rsidRPr="00846F59" w:rsidRDefault="003F1B2C" w:rsidP="00AF59DB">
      <w:pPr>
        <w:spacing w:after="0"/>
        <w:ind w:left="426" w:hanging="426"/>
        <w:jc w:val="both"/>
        <w:rPr>
          <w:rFonts w:cs="Times New Roman"/>
          <w:sz w:val="24"/>
          <w:szCs w:val="24"/>
        </w:rPr>
      </w:pPr>
      <w:r w:rsidRPr="00846F59">
        <w:rPr>
          <w:rFonts w:cs="Times New Roman"/>
          <w:sz w:val="24"/>
          <w:szCs w:val="24"/>
        </w:rPr>
        <w:t xml:space="preserve">- </w:t>
      </w:r>
      <w:r w:rsidR="00536F9F" w:rsidRPr="00846F59">
        <w:rPr>
          <w:rFonts w:cs="Times New Roman"/>
          <w:sz w:val="24"/>
          <w:szCs w:val="24"/>
        </w:rPr>
        <w:t>ul. J. Tuwima – nawierzchnia z destruktu</w:t>
      </w:r>
    </w:p>
    <w:p w:rsidR="003F1B2C" w:rsidRPr="00846F59" w:rsidRDefault="003F1B2C" w:rsidP="00AF59DB">
      <w:pPr>
        <w:spacing w:after="0"/>
        <w:ind w:left="426" w:hanging="426"/>
        <w:jc w:val="both"/>
        <w:rPr>
          <w:rFonts w:cs="Times New Roman"/>
          <w:sz w:val="24"/>
          <w:szCs w:val="24"/>
        </w:rPr>
      </w:pPr>
      <w:r w:rsidRPr="00846F59">
        <w:rPr>
          <w:rFonts w:cs="Times New Roman"/>
          <w:sz w:val="24"/>
          <w:szCs w:val="24"/>
        </w:rPr>
        <w:t>-</w:t>
      </w:r>
      <w:r w:rsidR="003879E3" w:rsidRPr="00846F59">
        <w:rPr>
          <w:rFonts w:cs="Times New Roman"/>
          <w:sz w:val="24"/>
          <w:szCs w:val="24"/>
        </w:rPr>
        <w:t xml:space="preserve"> ul. Malownicza</w:t>
      </w:r>
      <w:r w:rsidR="00536F9F" w:rsidRPr="00846F59">
        <w:rPr>
          <w:rFonts w:cs="Times New Roman"/>
          <w:sz w:val="24"/>
          <w:szCs w:val="24"/>
        </w:rPr>
        <w:t xml:space="preserve"> – nawierzchnia gruntowa utwardzona</w:t>
      </w:r>
      <w:r w:rsidR="00AD5BD5" w:rsidRPr="00846F59">
        <w:rPr>
          <w:rFonts w:cs="Times New Roman"/>
          <w:sz w:val="24"/>
          <w:szCs w:val="24"/>
        </w:rPr>
        <w:t xml:space="preserve"> kruszywem</w:t>
      </w:r>
      <w:r w:rsidR="003879E3" w:rsidRPr="00846F59">
        <w:rPr>
          <w:rFonts w:cs="Times New Roman"/>
          <w:sz w:val="24"/>
          <w:szCs w:val="24"/>
        </w:rPr>
        <w:t xml:space="preserve">, </w:t>
      </w:r>
    </w:p>
    <w:p w:rsidR="003F1B2C" w:rsidRPr="00846F59" w:rsidRDefault="003F1B2C" w:rsidP="00AF59DB">
      <w:pPr>
        <w:spacing w:after="0"/>
        <w:ind w:left="426" w:hanging="426"/>
        <w:jc w:val="both"/>
        <w:rPr>
          <w:rFonts w:cs="Times New Roman"/>
          <w:sz w:val="24"/>
          <w:szCs w:val="24"/>
        </w:rPr>
      </w:pPr>
      <w:r w:rsidRPr="00846F59">
        <w:rPr>
          <w:rFonts w:cs="Times New Roman"/>
          <w:sz w:val="24"/>
          <w:szCs w:val="24"/>
        </w:rPr>
        <w:t xml:space="preserve">- </w:t>
      </w:r>
      <w:r w:rsidR="003879E3" w:rsidRPr="00846F59">
        <w:rPr>
          <w:rFonts w:cs="Times New Roman"/>
          <w:sz w:val="24"/>
          <w:szCs w:val="24"/>
        </w:rPr>
        <w:t>droga boczna do ul. J. Korczaka (dz. nr ew. 75/9)</w:t>
      </w:r>
      <w:r w:rsidR="00536F9F" w:rsidRPr="00846F59">
        <w:rPr>
          <w:rFonts w:cs="Times New Roman"/>
          <w:sz w:val="24"/>
          <w:szCs w:val="24"/>
        </w:rPr>
        <w:t xml:space="preserve"> – nawierzchnia gruntowa utwardzona</w:t>
      </w:r>
      <w:r w:rsidR="00AD5BD5" w:rsidRPr="00846F59">
        <w:rPr>
          <w:rFonts w:cs="Times New Roman"/>
          <w:sz w:val="24"/>
          <w:szCs w:val="24"/>
        </w:rPr>
        <w:t xml:space="preserve"> </w:t>
      </w:r>
      <w:r w:rsidR="00AD5BD5" w:rsidRPr="00846F59">
        <w:rPr>
          <w:rFonts w:cs="Times New Roman"/>
          <w:sz w:val="24"/>
          <w:szCs w:val="24"/>
        </w:rPr>
        <w:t>kruszywem</w:t>
      </w:r>
      <w:r w:rsidR="003879E3" w:rsidRPr="00846F59">
        <w:rPr>
          <w:rFonts w:cs="Times New Roman"/>
          <w:sz w:val="24"/>
          <w:szCs w:val="24"/>
        </w:rPr>
        <w:t xml:space="preserve">, </w:t>
      </w:r>
    </w:p>
    <w:p w:rsidR="003B5A8D" w:rsidRDefault="003F1B2C" w:rsidP="003B5A8D">
      <w:pPr>
        <w:spacing w:after="0"/>
        <w:ind w:left="426" w:hanging="426"/>
        <w:jc w:val="both"/>
        <w:rPr>
          <w:rFonts w:cs="Times New Roman"/>
          <w:sz w:val="24"/>
          <w:szCs w:val="24"/>
        </w:rPr>
      </w:pPr>
      <w:r w:rsidRPr="00846F59">
        <w:rPr>
          <w:rFonts w:cs="Times New Roman"/>
          <w:sz w:val="24"/>
          <w:szCs w:val="24"/>
        </w:rPr>
        <w:t xml:space="preserve">- </w:t>
      </w:r>
      <w:r w:rsidR="003879E3" w:rsidRPr="00846F59">
        <w:rPr>
          <w:rFonts w:cs="Times New Roman"/>
          <w:sz w:val="24"/>
          <w:szCs w:val="24"/>
        </w:rPr>
        <w:t>droga boczna do ul. Ogrodowej (dz. nr ew. 74/3)</w:t>
      </w:r>
      <w:r w:rsidR="00536F9F" w:rsidRPr="00846F59">
        <w:rPr>
          <w:rFonts w:cs="Times New Roman"/>
          <w:sz w:val="24"/>
          <w:szCs w:val="24"/>
        </w:rPr>
        <w:t xml:space="preserve"> – nawierzchnia gruntowa utwardzona</w:t>
      </w:r>
      <w:r w:rsidR="00AD5BD5" w:rsidRPr="00846F59">
        <w:rPr>
          <w:rFonts w:cs="Times New Roman"/>
          <w:sz w:val="24"/>
          <w:szCs w:val="24"/>
        </w:rPr>
        <w:t xml:space="preserve"> </w:t>
      </w:r>
      <w:r w:rsidR="00AD5BD5" w:rsidRPr="00846F59">
        <w:rPr>
          <w:rFonts w:cs="Times New Roman"/>
          <w:sz w:val="24"/>
          <w:szCs w:val="24"/>
        </w:rPr>
        <w:t>kruszywem</w:t>
      </w:r>
      <w:r w:rsidR="00AD5BD5" w:rsidRPr="00846F59">
        <w:rPr>
          <w:rFonts w:cs="Times New Roman"/>
          <w:sz w:val="24"/>
          <w:szCs w:val="24"/>
        </w:rPr>
        <w:t>.</w:t>
      </w:r>
      <w:r w:rsidR="003879E3" w:rsidRPr="00846F59">
        <w:rPr>
          <w:rFonts w:cs="Times New Roman"/>
          <w:sz w:val="24"/>
          <w:szCs w:val="24"/>
        </w:rPr>
        <w:t xml:space="preserve"> </w:t>
      </w:r>
    </w:p>
    <w:p w:rsidR="003B5A8D" w:rsidRDefault="003B5A8D" w:rsidP="003B5A8D">
      <w:pPr>
        <w:spacing w:after="0"/>
        <w:ind w:left="426" w:hanging="426"/>
        <w:jc w:val="both"/>
        <w:rPr>
          <w:rFonts w:cs="Times New Roman"/>
          <w:sz w:val="24"/>
          <w:szCs w:val="24"/>
        </w:rPr>
      </w:pPr>
    </w:p>
    <w:p w:rsidR="003B5A8D" w:rsidRDefault="003B5A8D" w:rsidP="003B5A8D">
      <w:pPr>
        <w:spacing w:after="0"/>
        <w:ind w:left="426" w:hanging="426"/>
        <w:jc w:val="both"/>
        <w:rPr>
          <w:rFonts w:cs="Times New Roman"/>
          <w:sz w:val="24"/>
          <w:szCs w:val="24"/>
        </w:rPr>
      </w:pPr>
    </w:p>
    <w:p w:rsidR="003B5A8D" w:rsidRPr="00285FD8" w:rsidRDefault="003B5A8D" w:rsidP="003B5A8D">
      <w:pPr>
        <w:spacing w:after="0"/>
        <w:jc w:val="both"/>
        <w:rPr>
          <w:rFonts w:cs="Times New Roman"/>
          <w:sz w:val="24"/>
          <w:szCs w:val="24"/>
          <w:u w:val="single"/>
        </w:rPr>
      </w:pPr>
      <w:r w:rsidRPr="00285FD8">
        <w:rPr>
          <w:rFonts w:cs="Times New Roman"/>
          <w:sz w:val="24"/>
          <w:szCs w:val="24"/>
          <w:u w:val="single"/>
        </w:rPr>
        <w:t>Pytania</w:t>
      </w:r>
      <w:r>
        <w:rPr>
          <w:rFonts w:cs="Times New Roman"/>
          <w:sz w:val="24"/>
          <w:szCs w:val="24"/>
          <w:u w:val="single"/>
        </w:rPr>
        <w:t xml:space="preserve"> i odpowiedzi</w:t>
      </w:r>
    </w:p>
    <w:p w:rsidR="003F3F91" w:rsidRPr="00846F59" w:rsidRDefault="003F3F91" w:rsidP="001C168B">
      <w:pPr>
        <w:pStyle w:val="NormalnyWeb"/>
        <w:ind w:firstLine="426"/>
        <w:rPr>
          <w:rFonts w:asciiTheme="minorHAnsi" w:hAnsiTheme="minorHAnsi"/>
        </w:rPr>
      </w:pPr>
      <w:r w:rsidRPr="00846F59">
        <w:rPr>
          <w:rFonts w:asciiTheme="minorHAnsi" w:hAnsiTheme="minorHAnsi"/>
        </w:rPr>
        <w:t xml:space="preserve">1. Proszę o informacje które drogi są gruntowe nieutwardzone a które utwardzone . Taki podział jest wymieniony w warunkach technicznych odtworzenia nawierzchni dróg gminnych </w:t>
      </w:r>
    </w:p>
    <w:p w:rsidR="00547474" w:rsidRPr="00846F59" w:rsidRDefault="00547474" w:rsidP="00547474">
      <w:pPr>
        <w:spacing w:after="0"/>
        <w:jc w:val="both"/>
        <w:rPr>
          <w:rFonts w:cs="Times New Roman"/>
          <w:sz w:val="24"/>
          <w:szCs w:val="24"/>
          <w:u w:val="single"/>
        </w:rPr>
      </w:pPr>
      <w:r w:rsidRPr="00846F59">
        <w:rPr>
          <w:rFonts w:cs="Times New Roman"/>
          <w:sz w:val="24"/>
          <w:szCs w:val="24"/>
          <w:u w:val="single"/>
        </w:rPr>
        <w:t>Odpowiedź</w:t>
      </w:r>
    </w:p>
    <w:p w:rsidR="000E3821" w:rsidRPr="00846F59" w:rsidRDefault="000E3821" w:rsidP="000E3821">
      <w:pPr>
        <w:pStyle w:val="Akapitzlist"/>
        <w:numPr>
          <w:ilvl w:val="0"/>
          <w:numId w:val="16"/>
        </w:numPr>
        <w:spacing w:after="0"/>
        <w:ind w:left="284" w:hanging="284"/>
        <w:jc w:val="both"/>
        <w:rPr>
          <w:rFonts w:cs="Times New Roman"/>
          <w:sz w:val="24"/>
          <w:szCs w:val="24"/>
        </w:rPr>
      </w:pPr>
      <w:r w:rsidRPr="00846F59">
        <w:rPr>
          <w:rFonts w:cs="Times New Roman"/>
          <w:sz w:val="24"/>
          <w:szCs w:val="24"/>
        </w:rPr>
        <w:t xml:space="preserve">ul. Gródki – nawierzchnia gruntowa utwardzona kruszywem, </w:t>
      </w:r>
    </w:p>
    <w:p w:rsidR="000E3821" w:rsidRPr="00846F59" w:rsidRDefault="000E3821" w:rsidP="000E3821">
      <w:pPr>
        <w:pStyle w:val="Akapitzlist"/>
        <w:numPr>
          <w:ilvl w:val="0"/>
          <w:numId w:val="16"/>
        </w:numPr>
        <w:spacing w:after="0"/>
        <w:ind w:left="284" w:hanging="284"/>
        <w:jc w:val="both"/>
        <w:rPr>
          <w:rFonts w:cs="Times New Roman"/>
          <w:sz w:val="24"/>
          <w:szCs w:val="24"/>
        </w:rPr>
      </w:pPr>
      <w:r w:rsidRPr="00846F59">
        <w:rPr>
          <w:rFonts w:cs="Times New Roman"/>
          <w:sz w:val="24"/>
          <w:szCs w:val="24"/>
        </w:rPr>
        <w:t xml:space="preserve">Kwitnąca – nawierzchnia gruntowa utwardzona kruszywem, </w:t>
      </w:r>
    </w:p>
    <w:p w:rsidR="000E3821" w:rsidRPr="00846F59" w:rsidRDefault="000E3821" w:rsidP="000E3821">
      <w:pPr>
        <w:pStyle w:val="Akapitzlist"/>
        <w:numPr>
          <w:ilvl w:val="0"/>
          <w:numId w:val="16"/>
        </w:numPr>
        <w:spacing w:after="0"/>
        <w:ind w:left="284" w:hanging="284"/>
        <w:jc w:val="both"/>
        <w:rPr>
          <w:rFonts w:cs="Times New Roman"/>
          <w:sz w:val="24"/>
          <w:szCs w:val="24"/>
        </w:rPr>
      </w:pPr>
      <w:r w:rsidRPr="00846F59">
        <w:rPr>
          <w:rFonts w:cs="Times New Roman"/>
          <w:sz w:val="24"/>
          <w:szCs w:val="24"/>
        </w:rPr>
        <w:t>droga boczna do ul. Ogrodowej (dz. nr ew. 31/14) – nawierzchnia gruntowa utwardzona kruszywem</w:t>
      </w:r>
    </w:p>
    <w:p w:rsidR="000E3821" w:rsidRPr="00846F59" w:rsidRDefault="000E3821" w:rsidP="000E3821">
      <w:pPr>
        <w:pStyle w:val="Akapitzlist"/>
        <w:numPr>
          <w:ilvl w:val="0"/>
          <w:numId w:val="16"/>
        </w:numPr>
        <w:spacing w:after="0"/>
        <w:ind w:left="284" w:hanging="284"/>
        <w:jc w:val="both"/>
        <w:rPr>
          <w:rFonts w:cs="Times New Roman"/>
          <w:sz w:val="24"/>
          <w:szCs w:val="24"/>
        </w:rPr>
      </w:pPr>
      <w:r w:rsidRPr="00846F59">
        <w:rPr>
          <w:rFonts w:cs="Times New Roman"/>
          <w:sz w:val="24"/>
          <w:szCs w:val="24"/>
        </w:rPr>
        <w:t>droga wewnętrzna przy budynkach administrowanych przez Gminę Radzymin (dz. 7/4) – nawierzchnia gruntowa utwardzona kruszywem</w:t>
      </w:r>
    </w:p>
    <w:p w:rsidR="000E3821" w:rsidRPr="00846F59" w:rsidRDefault="000E3821" w:rsidP="00EE69D9">
      <w:pPr>
        <w:spacing w:after="0"/>
        <w:jc w:val="both"/>
        <w:rPr>
          <w:rFonts w:cs="Times New Roman"/>
          <w:sz w:val="24"/>
          <w:szCs w:val="24"/>
        </w:rPr>
      </w:pPr>
      <w:r w:rsidRPr="00846F59">
        <w:rPr>
          <w:rFonts w:cs="Times New Roman"/>
          <w:sz w:val="24"/>
          <w:szCs w:val="24"/>
        </w:rPr>
        <w:t>- ul. J. Tuwima – nawierzchnia z destruktu</w:t>
      </w:r>
    </w:p>
    <w:p w:rsidR="000E3821" w:rsidRPr="00846F59" w:rsidRDefault="000E3821" w:rsidP="000E3821">
      <w:pPr>
        <w:spacing w:after="0"/>
        <w:ind w:left="426" w:hanging="426"/>
        <w:jc w:val="both"/>
        <w:rPr>
          <w:rFonts w:cs="Times New Roman"/>
          <w:sz w:val="24"/>
          <w:szCs w:val="24"/>
        </w:rPr>
      </w:pPr>
      <w:r w:rsidRPr="00846F59">
        <w:rPr>
          <w:rFonts w:cs="Times New Roman"/>
          <w:sz w:val="24"/>
          <w:szCs w:val="24"/>
        </w:rPr>
        <w:t xml:space="preserve">- ul. Malownicza – nawierzchnia gruntowa utwardzona kruszywem, </w:t>
      </w:r>
    </w:p>
    <w:p w:rsidR="000E3821" w:rsidRPr="00846F59" w:rsidRDefault="000E3821" w:rsidP="000E3821">
      <w:pPr>
        <w:spacing w:after="0"/>
        <w:ind w:left="426" w:hanging="426"/>
        <w:jc w:val="both"/>
        <w:rPr>
          <w:rFonts w:cs="Times New Roman"/>
          <w:sz w:val="24"/>
          <w:szCs w:val="24"/>
        </w:rPr>
      </w:pPr>
      <w:r w:rsidRPr="00846F59">
        <w:rPr>
          <w:rFonts w:cs="Times New Roman"/>
          <w:sz w:val="24"/>
          <w:szCs w:val="24"/>
        </w:rPr>
        <w:t xml:space="preserve">- droga boczna do ul. J. Korczaka (dz. nr ew. 75/9) – nawierzchnia gruntowa utwardzona kruszywem, </w:t>
      </w:r>
    </w:p>
    <w:p w:rsidR="000E3821" w:rsidRDefault="000E3821" w:rsidP="000E3821">
      <w:pPr>
        <w:spacing w:after="0"/>
        <w:ind w:left="426" w:hanging="426"/>
        <w:jc w:val="both"/>
        <w:rPr>
          <w:rFonts w:cs="Times New Roman"/>
          <w:sz w:val="24"/>
          <w:szCs w:val="24"/>
        </w:rPr>
      </w:pPr>
      <w:r w:rsidRPr="00846F59">
        <w:rPr>
          <w:rFonts w:cs="Times New Roman"/>
          <w:sz w:val="24"/>
          <w:szCs w:val="24"/>
        </w:rPr>
        <w:t xml:space="preserve">- droga boczna do ul. Ogrodowej (dz. nr ew. 74/3) – nawierzchnia gruntowa utwardzona kruszywem. </w:t>
      </w:r>
    </w:p>
    <w:p w:rsidR="00211E22" w:rsidRDefault="00211E22" w:rsidP="00AB27CC">
      <w:pPr>
        <w:autoSpaceDE w:val="0"/>
        <w:autoSpaceDN w:val="0"/>
        <w:adjustRightInd w:val="0"/>
        <w:spacing w:after="0"/>
        <w:jc w:val="both"/>
        <w:rPr>
          <w:rFonts w:cs="Times New Roman"/>
          <w:sz w:val="24"/>
          <w:szCs w:val="24"/>
        </w:rPr>
      </w:pPr>
    </w:p>
    <w:p w:rsidR="00622573" w:rsidRDefault="00622573" w:rsidP="00AB27CC">
      <w:pPr>
        <w:autoSpaceDE w:val="0"/>
        <w:autoSpaceDN w:val="0"/>
        <w:adjustRightInd w:val="0"/>
        <w:spacing w:after="0"/>
        <w:jc w:val="both"/>
        <w:rPr>
          <w:rFonts w:cs="Times New Roman"/>
          <w:sz w:val="24"/>
          <w:szCs w:val="24"/>
        </w:rPr>
      </w:pPr>
    </w:p>
    <w:p w:rsidR="00622573" w:rsidRPr="007D607D" w:rsidRDefault="00622573" w:rsidP="00AB27CC">
      <w:pPr>
        <w:autoSpaceDE w:val="0"/>
        <w:autoSpaceDN w:val="0"/>
        <w:adjustRightInd w:val="0"/>
        <w:spacing w:after="0"/>
        <w:jc w:val="both"/>
        <w:rPr>
          <w:rFonts w:cs="Times New Roman"/>
          <w:sz w:val="24"/>
          <w:szCs w:val="24"/>
        </w:rPr>
      </w:pPr>
      <w:r>
        <w:rPr>
          <w:rFonts w:cs="Times New Roman"/>
          <w:sz w:val="24"/>
          <w:szCs w:val="24"/>
        </w:rPr>
        <w:t>Radzymin, 09.12.2016r.</w:t>
      </w:r>
      <w:bookmarkStart w:id="0" w:name="_GoBack"/>
      <w:bookmarkEnd w:id="0"/>
    </w:p>
    <w:sectPr w:rsidR="00622573" w:rsidRPr="007D607D" w:rsidSect="00C625B4">
      <w:headerReference w:type="default" r:id="rId9"/>
      <w:footerReference w:type="default" r:id="rId10"/>
      <w:headerReference w:type="first" r:id="rId11"/>
      <w:footerReference w:type="first" r:id="rId12"/>
      <w:pgSz w:w="11906" w:h="16838"/>
      <w:pgMar w:top="1417" w:right="991" w:bottom="1701" w:left="1134" w:header="708" w:footer="14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57041" w:rsidRDefault="00C57041" w:rsidP="000014A2">
      <w:pPr>
        <w:spacing w:after="0" w:line="240" w:lineRule="auto"/>
      </w:pPr>
      <w:r>
        <w:separator/>
      </w:r>
    </w:p>
  </w:endnote>
  <w:endnote w:type="continuationSeparator" w:id="0">
    <w:p w:rsidR="00C57041" w:rsidRDefault="00C57041" w:rsidP="00001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E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2FF" w:usb1="0000F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0E7" w:rsidRDefault="007950E7" w:rsidP="007950E7">
    <w:pPr>
      <w:spacing w:after="0" w:line="240" w:lineRule="auto"/>
      <w:rPr>
        <w:color w:val="003366"/>
      </w:rPr>
    </w:pPr>
    <w:r>
      <w:rPr>
        <w:noProof/>
        <w:color w:val="003366"/>
      </w:rPr>
      <mc:AlternateContent>
        <mc:Choice Requires="wps">
          <w:drawing>
            <wp:anchor distT="0" distB="0" distL="114300" distR="114300" simplePos="0" relativeHeight="251666432" behindDoc="0" locked="0" layoutInCell="1" allowOverlap="1" wp14:anchorId="2234CD73" wp14:editId="5EBA88EC">
              <wp:simplePos x="0" y="0"/>
              <wp:positionH relativeFrom="column">
                <wp:posOffset>3810</wp:posOffset>
              </wp:positionH>
              <wp:positionV relativeFrom="paragraph">
                <wp:posOffset>107315</wp:posOffset>
              </wp:positionV>
              <wp:extent cx="6247765" cy="0"/>
              <wp:effectExtent l="13335" t="12065" r="6350" b="6985"/>
              <wp:wrapNone/>
              <wp:docPr id="52"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5AE1EF" id="Line 12"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45pt" to="49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" strokecolor="#036"/>
          </w:pict>
        </mc:Fallback>
      </mc:AlternateContent>
    </w:r>
  </w:p>
  <w:p w:rsidR="007950E7" w:rsidRPr="000014A2" w:rsidRDefault="007950E7" w:rsidP="007950E7">
    <w:pPr>
      <w:spacing w:after="0" w:line="240" w:lineRule="auto"/>
      <w:rPr>
        <w:b/>
        <w:i/>
        <w:iCs/>
        <w:color w:val="003366"/>
        <w:sz w:val="20"/>
        <w:szCs w:val="20"/>
        <w:u w:val="single"/>
      </w:rPr>
    </w:pPr>
    <w:r w:rsidRPr="000014A2">
      <w:rPr>
        <w:b/>
        <w:i/>
        <w:iCs/>
        <w:color w:val="003366"/>
        <w:sz w:val="20"/>
        <w:szCs w:val="20"/>
        <w:u w:val="single"/>
      </w:rPr>
      <w:t>PRZEDSIĘBIORSTWO</w:t>
    </w:r>
    <w:r>
      <w:rPr>
        <w:b/>
        <w:i/>
        <w:iCs/>
        <w:color w:val="003366"/>
        <w:sz w:val="20"/>
        <w:szCs w:val="20"/>
        <w:u w:val="single"/>
      </w:rPr>
      <w:t xml:space="preserve"> </w:t>
    </w:r>
    <w:r w:rsidRPr="000014A2">
      <w:rPr>
        <w:b/>
        <w:i/>
        <w:iCs/>
        <w:color w:val="003366"/>
        <w:sz w:val="20"/>
        <w:szCs w:val="20"/>
        <w:u w:val="single"/>
      </w:rPr>
      <w:t>WODOCIĄGÓW I KANALIZACJI Sp. z o.o.</w:t>
    </w:r>
  </w:p>
  <w:p w:rsidR="007950E7" w:rsidRDefault="007950E7" w:rsidP="007950E7">
    <w:pPr>
      <w:spacing w:after="0" w:line="240" w:lineRule="auto"/>
      <w:jc w:val="center"/>
      <w:rPr>
        <w:color w:val="003366"/>
        <w:sz w:val="16"/>
        <w:szCs w:val="16"/>
      </w:rPr>
    </w:pPr>
    <w:r>
      <w:rPr>
        <w:color w:val="003366"/>
        <w:sz w:val="16"/>
        <w:szCs w:val="16"/>
      </w:rPr>
      <w:t xml:space="preserve">05-250 Radzymin, ul. Komunalna 2;                                                                                                                                                Sąd Rejonowy dla m. St. Warszawy </w:t>
    </w:r>
  </w:p>
  <w:p w:rsidR="007950E7" w:rsidRDefault="007950E7" w:rsidP="007950E7">
    <w:pPr>
      <w:spacing w:after="0" w:line="240" w:lineRule="auto"/>
      <w:jc w:val="right"/>
      <w:rPr>
        <w:color w:val="003366"/>
        <w:sz w:val="16"/>
        <w:szCs w:val="16"/>
      </w:rPr>
    </w:pPr>
    <w:r>
      <w:rPr>
        <w:color w:val="003366"/>
        <w:sz w:val="16"/>
        <w:szCs w:val="16"/>
      </w:rPr>
      <w:t xml:space="preserve">                                                                                                                                                                         XIV Wydział Gospodarczy Krajowego Rejestru Sądowego</w:t>
    </w:r>
  </w:p>
  <w:p w:rsidR="007950E7" w:rsidRPr="005456B9" w:rsidRDefault="007950E7" w:rsidP="007950E7">
    <w:pPr>
      <w:spacing w:after="0" w:line="240" w:lineRule="auto"/>
      <w:jc w:val="center"/>
      <w:rPr>
        <w:color w:val="003366"/>
        <w:sz w:val="16"/>
        <w:szCs w:val="16"/>
      </w:rPr>
    </w:pPr>
    <w:r w:rsidRPr="005456B9">
      <w:rPr>
        <w:color w:val="003366"/>
        <w:sz w:val="16"/>
        <w:szCs w:val="16"/>
      </w:rPr>
      <w:t>tel. (+48 22) 786 53 96-97; fax. (+48 22) 786 50 49                                                                              KRS: 0000326797, NIP: 1251527538,  REGON: 141808023</w:t>
    </w:r>
  </w:p>
  <w:p w:rsidR="007950E7" w:rsidRDefault="007950E7" w:rsidP="007950E7">
    <w:pPr>
      <w:ind w:left="708"/>
      <w:jc w:val="right"/>
      <w:rPr>
        <w:color w:val="003366"/>
        <w:sz w:val="16"/>
        <w:szCs w:val="16"/>
      </w:rPr>
    </w:pPr>
    <w:r w:rsidRPr="005456B9">
      <w:rPr>
        <w:color w:val="003366"/>
        <w:sz w:val="16"/>
        <w:szCs w:val="16"/>
      </w:rPr>
      <w:t xml:space="preserve">                                                                                                                                                                                                </w:t>
    </w:r>
    <w:r>
      <w:rPr>
        <w:color w:val="003366"/>
        <w:sz w:val="16"/>
        <w:szCs w:val="16"/>
      </w:rPr>
      <w:t>Kapitał zakładowy: 5</w:t>
    </w:r>
    <w:r w:rsidR="002C3C14">
      <w:rPr>
        <w:color w:val="003366"/>
        <w:sz w:val="16"/>
        <w:szCs w:val="16"/>
      </w:rPr>
      <w:t>5</w:t>
    </w:r>
    <w:r>
      <w:rPr>
        <w:color w:val="003366"/>
        <w:sz w:val="16"/>
        <w:szCs w:val="16"/>
      </w:rPr>
      <w:t> </w:t>
    </w:r>
    <w:r w:rsidR="002C3C14">
      <w:rPr>
        <w:color w:val="003366"/>
        <w:sz w:val="16"/>
        <w:szCs w:val="16"/>
      </w:rPr>
      <w:t>248</w:t>
    </w:r>
    <w:r>
      <w:rPr>
        <w:color w:val="003366"/>
        <w:sz w:val="16"/>
        <w:szCs w:val="16"/>
      </w:rPr>
      <w:t> </w:t>
    </w:r>
    <w:r w:rsidR="002C3C14">
      <w:rPr>
        <w:color w:val="003366"/>
        <w:sz w:val="16"/>
        <w:szCs w:val="16"/>
      </w:rPr>
      <w:t>0</w:t>
    </w:r>
    <w:r>
      <w:rPr>
        <w:color w:val="003366"/>
        <w:sz w:val="16"/>
        <w:szCs w:val="16"/>
      </w:rPr>
      <w:t xml:space="preserve">00 zł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4A2" w:rsidRDefault="00334420" w:rsidP="00C625B4">
    <w:pPr>
      <w:spacing w:after="0" w:line="240" w:lineRule="auto"/>
      <w:rPr>
        <w:color w:val="003366"/>
      </w:rPr>
    </w:pPr>
    <w:r>
      <w:rPr>
        <w:noProof/>
        <w:color w:val="003366"/>
      </w:rPr>
      <mc:AlternateContent>
        <mc:Choice Requires="wps">
          <w:drawing>
            <wp:anchor distT="0" distB="0" distL="114300" distR="114300" simplePos="0" relativeHeight="251664384" behindDoc="0" locked="0" layoutInCell="1" allowOverlap="1">
              <wp:simplePos x="0" y="0"/>
              <wp:positionH relativeFrom="column">
                <wp:posOffset>3810</wp:posOffset>
              </wp:positionH>
              <wp:positionV relativeFrom="paragraph">
                <wp:posOffset>107315</wp:posOffset>
              </wp:positionV>
              <wp:extent cx="6247765" cy="0"/>
              <wp:effectExtent l="13335" t="12065" r="6350" b="6985"/>
              <wp:wrapNone/>
              <wp:docPr id="1"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47765" cy="0"/>
                      </a:xfrm>
                      <a:prstGeom prst="line">
                        <a:avLst/>
                      </a:prstGeom>
                      <a:noFill/>
                      <a:ln w="9525">
                        <a:solidFill>
                          <a:srgbClr val="0033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D3433E" id="Line 12"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8.45pt" to="492.25pt,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" strokecolor="#036"/>
          </w:pict>
        </mc:Fallback>
      </mc:AlternateContent>
    </w:r>
  </w:p>
  <w:p w:rsidR="000014A2" w:rsidRPr="000014A2" w:rsidRDefault="000014A2" w:rsidP="00C625B4">
    <w:pPr>
      <w:spacing w:after="0" w:line="240" w:lineRule="auto"/>
      <w:rPr>
        <w:b/>
        <w:i/>
        <w:iCs/>
        <w:color w:val="003366"/>
        <w:sz w:val="20"/>
        <w:szCs w:val="20"/>
        <w:u w:val="single"/>
      </w:rPr>
    </w:pPr>
    <w:r w:rsidRPr="000014A2">
      <w:rPr>
        <w:b/>
        <w:i/>
        <w:iCs/>
        <w:color w:val="003366"/>
        <w:sz w:val="20"/>
        <w:szCs w:val="20"/>
        <w:u w:val="single"/>
      </w:rPr>
      <w:t>PRZEDSIĘBIORSTWO</w:t>
    </w:r>
    <w:r w:rsidR="00C43040">
      <w:rPr>
        <w:b/>
        <w:i/>
        <w:iCs/>
        <w:color w:val="003366"/>
        <w:sz w:val="20"/>
        <w:szCs w:val="20"/>
        <w:u w:val="single"/>
      </w:rPr>
      <w:t xml:space="preserve"> </w:t>
    </w:r>
    <w:r w:rsidRPr="000014A2">
      <w:rPr>
        <w:b/>
        <w:i/>
        <w:iCs/>
        <w:color w:val="003366"/>
        <w:sz w:val="20"/>
        <w:szCs w:val="20"/>
        <w:u w:val="single"/>
      </w:rPr>
      <w:t>WODOCIĄGÓW I KANALIZACJI Sp. z o.o.</w:t>
    </w:r>
  </w:p>
  <w:p w:rsidR="000014A2" w:rsidRDefault="000014A2" w:rsidP="000014A2">
    <w:pPr>
      <w:spacing w:after="0" w:line="240" w:lineRule="auto"/>
      <w:jc w:val="center"/>
      <w:rPr>
        <w:color w:val="003366"/>
        <w:sz w:val="16"/>
        <w:szCs w:val="16"/>
      </w:rPr>
    </w:pPr>
    <w:r>
      <w:rPr>
        <w:color w:val="003366"/>
        <w:sz w:val="16"/>
        <w:szCs w:val="16"/>
      </w:rPr>
      <w:t xml:space="preserve">05-250 Radzymin, ul. </w:t>
    </w:r>
    <w:r w:rsidR="00C625B4">
      <w:rPr>
        <w:color w:val="003366"/>
        <w:sz w:val="16"/>
        <w:szCs w:val="16"/>
      </w:rPr>
      <w:t>Komunalna 2</w:t>
    </w:r>
    <w:r>
      <w:rPr>
        <w:color w:val="003366"/>
        <w:sz w:val="16"/>
        <w:szCs w:val="16"/>
      </w:rPr>
      <w:t xml:space="preserve">;                 </w:t>
    </w:r>
    <w:r w:rsidR="00C625B4">
      <w:rPr>
        <w:color w:val="003366"/>
        <w:sz w:val="16"/>
        <w:szCs w:val="16"/>
      </w:rPr>
      <w:t xml:space="preserve">               </w:t>
    </w:r>
    <w:r>
      <w:rPr>
        <w:color w:val="003366"/>
        <w:sz w:val="16"/>
        <w:szCs w:val="16"/>
      </w:rPr>
      <w:t xml:space="preserve">                                                                 </w:t>
    </w:r>
    <w:r w:rsidR="00C75235">
      <w:rPr>
        <w:color w:val="003366"/>
        <w:sz w:val="16"/>
        <w:szCs w:val="16"/>
      </w:rPr>
      <w:t xml:space="preserve">           </w:t>
    </w:r>
    <w:r>
      <w:rPr>
        <w:color w:val="003366"/>
        <w:sz w:val="16"/>
        <w:szCs w:val="16"/>
      </w:rPr>
      <w:t xml:space="preserve">             </w:t>
    </w:r>
    <w:r w:rsidR="00C75235">
      <w:rPr>
        <w:color w:val="003366"/>
        <w:sz w:val="16"/>
        <w:szCs w:val="16"/>
      </w:rPr>
      <w:t xml:space="preserve">         </w:t>
    </w:r>
    <w:r>
      <w:rPr>
        <w:color w:val="003366"/>
        <w:sz w:val="16"/>
        <w:szCs w:val="16"/>
      </w:rPr>
      <w:t xml:space="preserve">              Sąd Rejonowy dla m. St. Warszawy </w:t>
    </w:r>
  </w:p>
  <w:p w:rsidR="000014A2" w:rsidRDefault="000014A2" w:rsidP="000014A2">
    <w:pPr>
      <w:spacing w:after="0" w:line="240" w:lineRule="auto"/>
      <w:jc w:val="right"/>
      <w:rPr>
        <w:color w:val="003366"/>
        <w:sz w:val="16"/>
        <w:szCs w:val="16"/>
      </w:rPr>
    </w:pPr>
    <w:r>
      <w:rPr>
        <w:color w:val="003366"/>
        <w:sz w:val="16"/>
        <w:szCs w:val="16"/>
      </w:rPr>
      <w:t xml:space="preserve">                                                                                                                                 </w:t>
    </w:r>
    <w:r w:rsidR="00C75235">
      <w:rPr>
        <w:color w:val="003366"/>
        <w:sz w:val="16"/>
        <w:szCs w:val="16"/>
      </w:rPr>
      <w:t xml:space="preserve">                                     </w:t>
    </w:r>
    <w:r>
      <w:rPr>
        <w:color w:val="003366"/>
        <w:sz w:val="16"/>
        <w:szCs w:val="16"/>
      </w:rPr>
      <w:t xml:space="preserve">   XIV Wydział Gospodarczy Krajowego Rejestru Sądowego</w:t>
    </w:r>
  </w:p>
  <w:p w:rsidR="000014A2" w:rsidRPr="005456B9" w:rsidRDefault="000014A2" w:rsidP="000014A2">
    <w:pPr>
      <w:spacing w:after="0" w:line="240" w:lineRule="auto"/>
      <w:jc w:val="center"/>
      <w:rPr>
        <w:color w:val="003366"/>
        <w:sz w:val="16"/>
        <w:szCs w:val="16"/>
      </w:rPr>
    </w:pPr>
    <w:r w:rsidRPr="005456B9">
      <w:rPr>
        <w:color w:val="003366"/>
        <w:sz w:val="16"/>
        <w:szCs w:val="16"/>
      </w:rPr>
      <w:t>tel. (+48 22) 786 53 96-97; fax</w:t>
    </w:r>
    <w:r w:rsidR="00C86B18" w:rsidRPr="005456B9">
      <w:rPr>
        <w:color w:val="003366"/>
        <w:sz w:val="16"/>
        <w:szCs w:val="16"/>
      </w:rPr>
      <w:t>.</w:t>
    </w:r>
    <w:r w:rsidRPr="005456B9">
      <w:rPr>
        <w:color w:val="003366"/>
        <w:sz w:val="16"/>
        <w:szCs w:val="16"/>
      </w:rPr>
      <w:t xml:space="preserve"> (+48 22) 786 50 49                                                      </w:t>
    </w:r>
    <w:r w:rsidR="00C86B18" w:rsidRPr="005456B9">
      <w:rPr>
        <w:color w:val="003366"/>
        <w:sz w:val="16"/>
        <w:szCs w:val="16"/>
      </w:rPr>
      <w:t xml:space="preserve">                    </w:t>
    </w:r>
    <w:r w:rsidR="00C75235" w:rsidRPr="005456B9">
      <w:rPr>
        <w:color w:val="003366"/>
        <w:sz w:val="16"/>
        <w:szCs w:val="16"/>
      </w:rPr>
      <w:t xml:space="preserve"> </w:t>
    </w:r>
    <w:r w:rsidRPr="005456B9">
      <w:rPr>
        <w:color w:val="003366"/>
        <w:sz w:val="16"/>
        <w:szCs w:val="16"/>
      </w:rPr>
      <w:t xml:space="preserve">   KRS: 0000326797, NIP: 1251527538,  REGON: 141808023</w:t>
    </w:r>
  </w:p>
  <w:p w:rsidR="000014A2" w:rsidRDefault="000014A2" w:rsidP="000014A2">
    <w:pPr>
      <w:ind w:left="708"/>
      <w:jc w:val="right"/>
      <w:rPr>
        <w:color w:val="003366"/>
        <w:sz w:val="16"/>
        <w:szCs w:val="16"/>
      </w:rPr>
    </w:pPr>
    <w:r w:rsidRPr="005456B9">
      <w:rPr>
        <w:color w:val="003366"/>
        <w:sz w:val="16"/>
        <w:szCs w:val="16"/>
      </w:rPr>
      <w:t xml:space="preserve">                                                                                                                         </w:t>
    </w:r>
    <w:r w:rsidR="00C75235" w:rsidRPr="005456B9">
      <w:rPr>
        <w:color w:val="003366"/>
        <w:sz w:val="16"/>
        <w:szCs w:val="16"/>
      </w:rPr>
      <w:t xml:space="preserve">                                                 </w:t>
    </w:r>
    <w:r w:rsidRPr="005456B9">
      <w:rPr>
        <w:color w:val="003366"/>
        <w:sz w:val="16"/>
        <w:szCs w:val="16"/>
      </w:rPr>
      <w:t xml:space="preserve">                      </w:t>
    </w:r>
    <w:r w:rsidR="00C625B4">
      <w:rPr>
        <w:color w:val="003366"/>
        <w:sz w:val="16"/>
        <w:szCs w:val="16"/>
      </w:rPr>
      <w:t>Kapitał zakładowy: 53</w:t>
    </w:r>
    <w:r>
      <w:rPr>
        <w:color w:val="003366"/>
        <w:sz w:val="16"/>
        <w:szCs w:val="16"/>
      </w:rPr>
      <w:t> </w:t>
    </w:r>
    <w:r w:rsidR="00C625B4">
      <w:rPr>
        <w:color w:val="003366"/>
        <w:sz w:val="16"/>
        <w:szCs w:val="16"/>
      </w:rPr>
      <w:t>641</w:t>
    </w:r>
    <w:r>
      <w:rPr>
        <w:color w:val="003366"/>
        <w:sz w:val="16"/>
        <w:szCs w:val="16"/>
      </w:rPr>
      <w:t xml:space="preserve"> 500 zł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57041" w:rsidRDefault="00C57041" w:rsidP="000014A2">
      <w:pPr>
        <w:spacing w:after="0" w:line="240" w:lineRule="auto"/>
      </w:pPr>
      <w:r>
        <w:separator/>
      </w:r>
    </w:p>
  </w:footnote>
  <w:footnote w:type="continuationSeparator" w:id="0">
    <w:p w:rsidR="00C57041" w:rsidRDefault="00C57041" w:rsidP="000014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14A2" w:rsidRDefault="000014A2" w:rsidP="000014A2">
    <w:pPr>
      <w:pStyle w:val="Nagwek"/>
      <w:tabs>
        <w:tab w:val="clear" w:pos="4536"/>
        <w:tab w:val="clear" w:pos="9072"/>
        <w:tab w:val="left" w:pos="3890"/>
        <w:tab w:val="left" w:pos="4159"/>
        <w:tab w:val="center" w:pos="4904"/>
      </w:tabs>
      <w:ind w:left="-737" w:right="-737"/>
    </w:pPr>
  </w:p>
  <w:p w:rsidR="000014A2" w:rsidRDefault="000014A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223" w:rsidRDefault="00622573" w:rsidP="003A4223">
    <w:pPr>
      <w:pStyle w:val="Nagwek"/>
      <w:tabs>
        <w:tab w:val="clear" w:pos="4536"/>
        <w:tab w:val="clear" w:pos="9072"/>
        <w:tab w:val="center" w:pos="4820"/>
        <w:tab w:val="left" w:pos="8647"/>
      </w:tabs>
      <w:ind w:left="-426" w:right="-737"/>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8194" type="#_x0000_t75" style="position:absolute;left:0;text-align:left;margin-left:211.05pt;margin-top:4.25pt;width:59.2pt;height:37.15pt;z-index:251668480">
          <v:imagedata r:id="rId1" o:title="" gain="69719f"/>
          <w10:wrap type="square"/>
        </v:shape>
        <o:OLEObject Type="Embed" ProgID="PBrush" ShapeID="_x0000_s8194" DrawAspect="Content" ObjectID="_1543039911" r:id="rId2"/>
      </w:object>
    </w:r>
    <w:r w:rsidR="003A4223">
      <w:rPr>
        <w:noProof/>
      </w:rPr>
      <w:drawing>
        <wp:anchor distT="0" distB="0" distL="114300" distR="114300" simplePos="0" relativeHeight="251670528" behindDoc="0" locked="0" layoutInCell="1" allowOverlap="1">
          <wp:simplePos x="0" y="0"/>
          <wp:positionH relativeFrom="column">
            <wp:posOffset>3985260</wp:posOffset>
          </wp:positionH>
          <wp:positionV relativeFrom="paragraph">
            <wp:posOffset>-151130</wp:posOffset>
          </wp:positionV>
          <wp:extent cx="2456815" cy="919480"/>
          <wp:effectExtent l="0" t="0" r="635" b="0"/>
          <wp:wrapNone/>
          <wp:docPr id="6" name="Obraz 6" descr="C:\Users\ateodorczyk.PWIK\AppData\Local\Microsoft\Windows\INetCache\Content.Word\UE+FS k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7" descr="C:\Users\ateodorczyk.PWIK\AppData\Local\Microsoft\Windows\INetCache\Content.Word\UE+FS kolor.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456815" cy="9194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223">
      <w:rPr>
        <w:noProof/>
      </w:rPr>
      <w:drawing>
        <wp:anchor distT="0" distB="0" distL="114300" distR="114300" simplePos="0" relativeHeight="251669504" behindDoc="0" locked="0" layoutInCell="1" allowOverlap="1">
          <wp:simplePos x="0" y="0"/>
          <wp:positionH relativeFrom="column">
            <wp:posOffset>-186690</wp:posOffset>
          </wp:positionH>
          <wp:positionV relativeFrom="paragraph">
            <wp:posOffset>-122555</wp:posOffset>
          </wp:positionV>
          <wp:extent cx="1861820" cy="819785"/>
          <wp:effectExtent l="0" t="0" r="5080" b="0"/>
          <wp:wrapThrough wrapText="bothSides">
            <wp:wrapPolygon edited="0">
              <wp:start x="0" y="0"/>
              <wp:lineTo x="0" y="21081"/>
              <wp:lineTo x="21438" y="21081"/>
              <wp:lineTo x="21438" y="0"/>
              <wp:lineTo x="0" y="0"/>
            </wp:wrapPolygon>
          </wp:wrapThrough>
          <wp:docPr id="5" name="Obraz 5" descr="C:\Users\ateodorczyk.PWIK\AppData\Local\Temp\Temp1_poziom_polska (1).zip\poziom_polska\logo_FE_Infrastruktura_i_Srodowisko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6" descr="C:\Users\ateodorczyk.PWIK\AppData\Local\Temp\Temp1_poziom_polska (1).zip\poziom_polska\logo_FE_Infrastruktura_i_Srodowisko_rgb-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61820" cy="8197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A4223">
      <w:tab/>
      <w:t xml:space="preserve">                              </w:t>
    </w:r>
  </w:p>
  <w:p w:rsidR="003A4223" w:rsidRDefault="003A4223" w:rsidP="003A4223">
    <w:pPr>
      <w:pStyle w:val="Nagwek"/>
    </w:pPr>
    <w:r>
      <w:t xml:space="preserve">                                                                                                                                                                                                                               </w:t>
    </w:r>
  </w:p>
  <w:p w:rsidR="003A4223" w:rsidRPr="009F10AF" w:rsidRDefault="003A4223" w:rsidP="003A4223">
    <w:pPr>
      <w:pStyle w:val="Nagwek"/>
    </w:pPr>
  </w:p>
  <w:p w:rsidR="000014A2" w:rsidRDefault="000014A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F64900"/>
    <w:multiLevelType w:val="hybridMultilevel"/>
    <w:tmpl w:val="D628390C"/>
    <w:lvl w:ilvl="0" w:tplc="0532BC64">
      <w:start w:val="1"/>
      <w:numFmt w:val="decimal"/>
      <w:lvlText w:val="%1."/>
      <w:lvlJc w:val="left"/>
      <w:pPr>
        <w:ind w:left="720" w:hanging="360"/>
      </w:pPr>
      <w:rPr>
        <w:rFonts w:asciiTheme="minorHAnsi" w:hAnsiTheme="minorHAnsi" w:cs="Arial"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41A0DC1"/>
    <w:multiLevelType w:val="hybridMultilevel"/>
    <w:tmpl w:val="68C83552"/>
    <w:lvl w:ilvl="0" w:tplc="E064E966">
      <w:start w:val="1"/>
      <w:numFmt w:val="decimal"/>
      <w:lvlText w:val="%1."/>
      <w:lvlJc w:val="left"/>
      <w:pPr>
        <w:ind w:left="720"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6674BBA"/>
    <w:multiLevelType w:val="hybridMultilevel"/>
    <w:tmpl w:val="EB4ECC1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C67348"/>
    <w:multiLevelType w:val="hybridMultilevel"/>
    <w:tmpl w:val="D4542FFA"/>
    <w:lvl w:ilvl="0" w:tplc="BDAE4664">
      <w:numFmt w:val="bullet"/>
      <w:lvlText w:val="-"/>
      <w:lvlJc w:val="left"/>
      <w:pPr>
        <w:ind w:left="720" w:hanging="360"/>
      </w:pPr>
      <w:rPr>
        <w:rFonts w:ascii="Times New Roman" w:eastAsia="Times New Roman" w:hAnsi="Times New Roman" w:cs="Times New Roman"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47919BC"/>
    <w:multiLevelType w:val="hybridMultilevel"/>
    <w:tmpl w:val="D628390C"/>
    <w:lvl w:ilvl="0" w:tplc="0532BC64">
      <w:start w:val="1"/>
      <w:numFmt w:val="decimal"/>
      <w:lvlText w:val="%1."/>
      <w:lvlJc w:val="left"/>
      <w:pPr>
        <w:ind w:left="720" w:hanging="360"/>
      </w:pPr>
      <w:rPr>
        <w:rFonts w:asciiTheme="minorHAnsi" w:hAnsiTheme="minorHAnsi" w:cs="Arial" w:hint="default"/>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15410CA3"/>
    <w:multiLevelType w:val="hybridMultilevel"/>
    <w:tmpl w:val="1A56940A"/>
    <w:lvl w:ilvl="0" w:tplc="E1448F3A">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75303D9"/>
    <w:multiLevelType w:val="hybridMultilevel"/>
    <w:tmpl w:val="B804E9D6"/>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C523C45"/>
    <w:multiLevelType w:val="hybridMultilevel"/>
    <w:tmpl w:val="A702739C"/>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8" w15:restartNumberingAfterBreak="0">
    <w:nsid w:val="3E5A4C81"/>
    <w:multiLevelType w:val="hybridMultilevel"/>
    <w:tmpl w:val="FE3031F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451C0AD1"/>
    <w:multiLevelType w:val="hybridMultilevel"/>
    <w:tmpl w:val="68C83552"/>
    <w:lvl w:ilvl="0" w:tplc="E064E966">
      <w:start w:val="1"/>
      <w:numFmt w:val="decimal"/>
      <w:lvlText w:val="%1."/>
      <w:lvlJc w:val="left"/>
      <w:pPr>
        <w:ind w:left="720" w:hanging="360"/>
      </w:pPr>
      <w:rPr>
        <w:color w:val="000000"/>
        <w:sz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529859FC"/>
    <w:multiLevelType w:val="hybridMultilevel"/>
    <w:tmpl w:val="C9BA86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52E72535"/>
    <w:multiLevelType w:val="hybridMultilevel"/>
    <w:tmpl w:val="2EB2CF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539D75BE"/>
    <w:multiLevelType w:val="hybridMultilevel"/>
    <w:tmpl w:val="27A43AEA"/>
    <w:lvl w:ilvl="0" w:tplc="903484D0">
      <w:start w:val="1"/>
      <w:numFmt w:val="decimal"/>
      <w:lvlText w:val="%1."/>
      <w:lvlJc w:val="left"/>
      <w:pPr>
        <w:ind w:left="720" w:hanging="360"/>
      </w:pPr>
      <w:rPr>
        <w:rFonts w:asciiTheme="minorHAnsi" w:hAnsiTheme="minorHAnsi" w:cs="Arial" w:hint="default"/>
        <w:color w:val="000000"/>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6C455520"/>
    <w:multiLevelType w:val="hybridMultilevel"/>
    <w:tmpl w:val="055A9A68"/>
    <w:lvl w:ilvl="0" w:tplc="BDAE4664">
      <w:numFmt w:val="bullet"/>
      <w:lvlText w:val="-"/>
      <w:lvlJc w:val="left"/>
      <w:pPr>
        <w:ind w:left="720" w:hanging="360"/>
      </w:pPr>
      <w:rPr>
        <w:rFonts w:ascii="Times New Roman" w:eastAsia="Times New Roman" w:hAnsi="Times New Roman" w:cs="Times New Roman" w:hint="default"/>
        <w:sz w:val="20"/>
        <w:szCs w:val="2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7DCC432F"/>
    <w:multiLevelType w:val="hybridMultilevel"/>
    <w:tmpl w:val="67FEF07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1"/>
  </w:num>
  <w:num w:numId="2">
    <w:abstractNumId w:val="14"/>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2"/>
  </w:num>
  <w:num w:numId="6">
    <w:abstractNumId w:val="3"/>
  </w:num>
  <w:num w:numId="7">
    <w:abstractNumId w:val="7"/>
  </w:num>
  <w:num w:numId="8">
    <w:abstractNumId w:val="4"/>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1"/>
  </w:num>
  <w:num w:numId="12">
    <w:abstractNumId w:val="2"/>
  </w:num>
  <w:num w:numId="13">
    <w:abstractNumId w:val="10"/>
  </w:num>
  <w:num w:numId="14">
    <w:abstractNumId w:val="6"/>
  </w:num>
  <w:num w:numId="15">
    <w:abstractNumId w:val="8"/>
  </w:num>
  <w:num w:numId="16">
    <w:abstractNumId w:val="13"/>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8195"/>
    <o:shapelayout v:ext="edit">
      <o:idmap v:ext="edit" data="8"/>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14A2"/>
    <w:rsid w:val="000014A2"/>
    <w:rsid w:val="00017B7B"/>
    <w:rsid w:val="00065C5B"/>
    <w:rsid w:val="00094ABA"/>
    <w:rsid w:val="000A1305"/>
    <w:rsid w:val="000A5281"/>
    <w:rsid w:val="000E3821"/>
    <w:rsid w:val="000F7E45"/>
    <w:rsid w:val="00106157"/>
    <w:rsid w:val="001241A5"/>
    <w:rsid w:val="00131D2E"/>
    <w:rsid w:val="00167344"/>
    <w:rsid w:val="00183E40"/>
    <w:rsid w:val="001A4CF8"/>
    <w:rsid w:val="001C168B"/>
    <w:rsid w:val="001C2C73"/>
    <w:rsid w:val="001D4B93"/>
    <w:rsid w:val="001F1989"/>
    <w:rsid w:val="00211E22"/>
    <w:rsid w:val="002123C1"/>
    <w:rsid w:val="0023168F"/>
    <w:rsid w:val="0025403B"/>
    <w:rsid w:val="00285FD8"/>
    <w:rsid w:val="002945CF"/>
    <w:rsid w:val="002A2BFD"/>
    <w:rsid w:val="002A72DE"/>
    <w:rsid w:val="002B28BC"/>
    <w:rsid w:val="002C3C14"/>
    <w:rsid w:val="002E5C91"/>
    <w:rsid w:val="002F5569"/>
    <w:rsid w:val="00303C4F"/>
    <w:rsid w:val="003277CC"/>
    <w:rsid w:val="00334420"/>
    <w:rsid w:val="0033637C"/>
    <w:rsid w:val="003376D7"/>
    <w:rsid w:val="00364502"/>
    <w:rsid w:val="00377F8C"/>
    <w:rsid w:val="003879E3"/>
    <w:rsid w:val="003A4223"/>
    <w:rsid w:val="003B0481"/>
    <w:rsid w:val="003B5A8D"/>
    <w:rsid w:val="003D1E7F"/>
    <w:rsid w:val="003F1B2C"/>
    <w:rsid w:val="003F3975"/>
    <w:rsid w:val="003F3F91"/>
    <w:rsid w:val="00411519"/>
    <w:rsid w:val="004315AA"/>
    <w:rsid w:val="00441F4F"/>
    <w:rsid w:val="00470C72"/>
    <w:rsid w:val="0048776D"/>
    <w:rsid w:val="004907F1"/>
    <w:rsid w:val="00491D68"/>
    <w:rsid w:val="004E5111"/>
    <w:rsid w:val="0050113E"/>
    <w:rsid w:val="00506FA0"/>
    <w:rsid w:val="005248D0"/>
    <w:rsid w:val="00535DBB"/>
    <w:rsid w:val="00536F9F"/>
    <w:rsid w:val="005456B9"/>
    <w:rsid w:val="00547474"/>
    <w:rsid w:val="005535A4"/>
    <w:rsid w:val="00595DE6"/>
    <w:rsid w:val="005D6914"/>
    <w:rsid w:val="005D6F5A"/>
    <w:rsid w:val="00600CF1"/>
    <w:rsid w:val="00622573"/>
    <w:rsid w:val="00623C99"/>
    <w:rsid w:val="006518E5"/>
    <w:rsid w:val="0066486D"/>
    <w:rsid w:val="00665128"/>
    <w:rsid w:val="00711F50"/>
    <w:rsid w:val="00716954"/>
    <w:rsid w:val="00726610"/>
    <w:rsid w:val="00756453"/>
    <w:rsid w:val="007673E3"/>
    <w:rsid w:val="00775318"/>
    <w:rsid w:val="007801FD"/>
    <w:rsid w:val="007950E7"/>
    <w:rsid w:val="007B52F8"/>
    <w:rsid w:val="007D607D"/>
    <w:rsid w:val="007D70D7"/>
    <w:rsid w:val="00826626"/>
    <w:rsid w:val="00827011"/>
    <w:rsid w:val="00831C01"/>
    <w:rsid w:val="00833056"/>
    <w:rsid w:val="00846F59"/>
    <w:rsid w:val="008477DB"/>
    <w:rsid w:val="00861DF4"/>
    <w:rsid w:val="00870DF7"/>
    <w:rsid w:val="00880DBF"/>
    <w:rsid w:val="008D043F"/>
    <w:rsid w:val="008F1232"/>
    <w:rsid w:val="009147FA"/>
    <w:rsid w:val="0093391E"/>
    <w:rsid w:val="00943CB3"/>
    <w:rsid w:val="00984C5A"/>
    <w:rsid w:val="00985A18"/>
    <w:rsid w:val="009B697F"/>
    <w:rsid w:val="009C16E7"/>
    <w:rsid w:val="009C19D3"/>
    <w:rsid w:val="009F5E95"/>
    <w:rsid w:val="00A70BA8"/>
    <w:rsid w:val="00A716D5"/>
    <w:rsid w:val="00AB27CC"/>
    <w:rsid w:val="00AB531A"/>
    <w:rsid w:val="00AB5B2F"/>
    <w:rsid w:val="00AD5BD5"/>
    <w:rsid w:val="00AD5C14"/>
    <w:rsid w:val="00AF59DB"/>
    <w:rsid w:val="00B05CAC"/>
    <w:rsid w:val="00B86CE9"/>
    <w:rsid w:val="00B97B07"/>
    <w:rsid w:val="00BA698B"/>
    <w:rsid w:val="00BC6608"/>
    <w:rsid w:val="00BE2A7B"/>
    <w:rsid w:val="00C43040"/>
    <w:rsid w:val="00C57041"/>
    <w:rsid w:val="00C625B4"/>
    <w:rsid w:val="00C75235"/>
    <w:rsid w:val="00C86B18"/>
    <w:rsid w:val="00CC34AC"/>
    <w:rsid w:val="00CE2366"/>
    <w:rsid w:val="00D3590E"/>
    <w:rsid w:val="00D425A2"/>
    <w:rsid w:val="00D51E93"/>
    <w:rsid w:val="00D60451"/>
    <w:rsid w:val="00DA099D"/>
    <w:rsid w:val="00DE56F8"/>
    <w:rsid w:val="00E102B4"/>
    <w:rsid w:val="00E202E9"/>
    <w:rsid w:val="00E43E46"/>
    <w:rsid w:val="00E64CB4"/>
    <w:rsid w:val="00ED4A50"/>
    <w:rsid w:val="00ED611D"/>
    <w:rsid w:val="00ED78B1"/>
    <w:rsid w:val="00EE69D9"/>
    <w:rsid w:val="00F01581"/>
    <w:rsid w:val="00F24E9F"/>
    <w:rsid w:val="00F30455"/>
    <w:rsid w:val="00F511CB"/>
    <w:rsid w:val="00F60395"/>
    <w:rsid w:val="00F63527"/>
    <w:rsid w:val="00F63F77"/>
    <w:rsid w:val="00F757DA"/>
    <w:rsid w:val="00F834DE"/>
    <w:rsid w:val="00F86355"/>
    <w:rsid w:val="00FB00AC"/>
    <w:rsid w:val="00FB626E"/>
    <w:rsid w:val="00FC20E9"/>
    <w:rsid w:val="00FD0D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5"/>
    <o:shapelayout v:ext="edit">
      <o:idmap v:ext="edit" data="1"/>
    </o:shapelayout>
  </w:shapeDefaults>
  <w:decimalSymbol w:val=","/>
  <w:listSeparator w:val=";"/>
  <w15:docId w15:val="{03A78CE1-B855-4DFC-9E61-5441FC499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A4223"/>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rsid w:val="000014A2"/>
    <w:pPr>
      <w:tabs>
        <w:tab w:val="center" w:pos="4536"/>
        <w:tab w:val="right" w:pos="9072"/>
      </w:tabs>
      <w:spacing w:after="0" w:line="240" w:lineRule="auto"/>
    </w:pPr>
    <w:rPr>
      <w:rFonts w:ascii="Times New Roman" w:eastAsia="Times New Roman" w:hAnsi="Times New Roman" w:cs="Times New Roman"/>
      <w:sz w:val="20"/>
      <w:szCs w:val="20"/>
    </w:rPr>
  </w:style>
  <w:style w:type="character" w:customStyle="1" w:styleId="NagwekZnak">
    <w:name w:val="Nagłówek Znak"/>
    <w:basedOn w:val="Domylnaczcionkaakapitu"/>
    <w:link w:val="Nagwek"/>
    <w:rsid w:val="000014A2"/>
    <w:rPr>
      <w:rFonts w:ascii="Times New Roman" w:eastAsia="Times New Roman" w:hAnsi="Times New Roman" w:cs="Times New Roman"/>
      <w:sz w:val="20"/>
      <w:szCs w:val="20"/>
    </w:rPr>
  </w:style>
  <w:style w:type="paragraph" w:styleId="Tekstdymka">
    <w:name w:val="Balloon Text"/>
    <w:basedOn w:val="Normalny"/>
    <w:link w:val="TekstdymkaZnak"/>
    <w:uiPriority w:val="99"/>
    <w:semiHidden/>
    <w:unhideWhenUsed/>
    <w:rsid w:val="000014A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014A2"/>
    <w:rPr>
      <w:rFonts w:ascii="Tahoma" w:hAnsi="Tahoma" w:cs="Tahoma"/>
      <w:sz w:val="16"/>
      <w:szCs w:val="16"/>
    </w:rPr>
  </w:style>
  <w:style w:type="paragraph" w:styleId="Stopka">
    <w:name w:val="footer"/>
    <w:basedOn w:val="Normalny"/>
    <w:link w:val="StopkaZnak"/>
    <w:uiPriority w:val="99"/>
    <w:unhideWhenUsed/>
    <w:rsid w:val="000014A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014A2"/>
  </w:style>
  <w:style w:type="paragraph" w:styleId="Akapitzlist">
    <w:name w:val="List Paragraph"/>
    <w:basedOn w:val="Normalny"/>
    <w:uiPriority w:val="34"/>
    <w:qFormat/>
    <w:rsid w:val="002F5569"/>
    <w:pPr>
      <w:ind w:left="720"/>
      <w:contextualSpacing/>
    </w:pPr>
  </w:style>
  <w:style w:type="paragraph" w:styleId="Tekstprzypisukocowego">
    <w:name w:val="endnote text"/>
    <w:basedOn w:val="Normalny"/>
    <w:link w:val="TekstprzypisukocowegoZnak"/>
    <w:uiPriority w:val="99"/>
    <w:semiHidden/>
    <w:unhideWhenUsed/>
    <w:rsid w:val="001D4B9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D4B93"/>
    <w:rPr>
      <w:sz w:val="20"/>
      <w:szCs w:val="20"/>
    </w:rPr>
  </w:style>
  <w:style w:type="character" w:styleId="Odwoanieprzypisukocowego">
    <w:name w:val="endnote reference"/>
    <w:basedOn w:val="Domylnaczcionkaakapitu"/>
    <w:uiPriority w:val="99"/>
    <w:semiHidden/>
    <w:unhideWhenUsed/>
    <w:rsid w:val="001D4B93"/>
    <w:rPr>
      <w:vertAlign w:val="superscript"/>
    </w:rPr>
  </w:style>
  <w:style w:type="paragraph" w:styleId="NormalnyWeb">
    <w:name w:val="Normal (Web)"/>
    <w:basedOn w:val="Normalny"/>
    <w:uiPriority w:val="99"/>
    <w:semiHidden/>
    <w:unhideWhenUsed/>
    <w:rsid w:val="00CE2366"/>
    <w:pPr>
      <w:spacing w:before="100" w:beforeAutospacing="1" w:after="100" w:afterAutospacing="1" w:line="240" w:lineRule="auto"/>
    </w:pPr>
    <w:rPr>
      <w:rFonts w:ascii="Times New Roman" w:eastAsiaTheme="minorHAnsi" w:hAnsi="Times New Roman" w:cs="Times New Roman"/>
      <w:sz w:val="24"/>
      <w:szCs w:val="24"/>
    </w:rPr>
  </w:style>
  <w:style w:type="paragraph" w:styleId="Tekstpodstawowy">
    <w:name w:val="Body Text"/>
    <w:basedOn w:val="Normalny"/>
    <w:link w:val="TekstpodstawowyZnak"/>
    <w:uiPriority w:val="99"/>
    <w:semiHidden/>
    <w:unhideWhenUsed/>
    <w:rsid w:val="00A70BA8"/>
    <w:pPr>
      <w:spacing w:after="120" w:line="240" w:lineRule="auto"/>
    </w:pPr>
    <w:rPr>
      <w:rFonts w:ascii="Times New Roman" w:eastAsiaTheme="minorHAnsi" w:hAnsi="Times New Roman" w:cs="Times New Roman"/>
      <w:sz w:val="24"/>
      <w:szCs w:val="24"/>
    </w:rPr>
  </w:style>
  <w:style w:type="character" w:customStyle="1" w:styleId="TekstpodstawowyZnak">
    <w:name w:val="Tekst podstawowy Znak"/>
    <w:basedOn w:val="Domylnaczcionkaakapitu"/>
    <w:link w:val="Tekstpodstawowy"/>
    <w:uiPriority w:val="99"/>
    <w:semiHidden/>
    <w:rsid w:val="00A70BA8"/>
    <w:rPr>
      <w:rFonts w:ascii="Times New Roman" w:eastAsiaTheme="minorHAnsi" w:hAnsi="Times New Roman" w:cs="Times New Roman"/>
      <w:sz w:val="24"/>
      <w:szCs w:val="24"/>
    </w:rPr>
  </w:style>
  <w:style w:type="character" w:styleId="Hipercze">
    <w:name w:val="Hyperlink"/>
    <w:basedOn w:val="Domylnaczcionkaakapitu"/>
    <w:uiPriority w:val="99"/>
    <w:unhideWhenUsed/>
    <w:rsid w:val="009F5E95"/>
    <w:rPr>
      <w:color w:val="0000FF" w:themeColor="hyperlink"/>
      <w:u w:val="single"/>
    </w:rPr>
  </w:style>
  <w:style w:type="paragraph" w:styleId="Zwykytekst">
    <w:name w:val="Plain Text"/>
    <w:basedOn w:val="Normalny"/>
    <w:link w:val="ZwykytekstZnak"/>
    <w:uiPriority w:val="99"/>
    <w:semiHidden/>
    <w:unhideWhenUsed/>
    <w:rsid w:val="00AB27CC"/>
    <w:pPr>
      <w:spacing w:after="0" w:line="240" w:lineRule="auto"/>
    </w:pPr>
    <w:rPr>
      <w:rFonts w:ascii="Consolas" w:hAnsi="Consolas"/>
      <w:sz w:val="21"/>
      <w:szCs w:val="21"/>
    </w:rPr>
  </w:style>
  <w:style w:type="character" w:customStyle="1" w:styleId="ZwykytekstZnak">
    <w:name w:val="Zwykły tekst Znak"/>
    <w:basedOn w:val="Domylnaczcionkaakapitu"/>
    <w:link w:val="Zwykytekst"/>
    <w:uiPriority w:val="99"/>
    <w:semiHidden/>
    <w:rsid w:val="00AB27CC"/>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852967">
      <w:bodyDiv w:val="1"/>
      <w:marLeft w:val="0"/>
      <w:marRight w:val="0"/>
      <w:marTop w:val="0"/>
      <w:marBottom w:val="0"/>
      <w:divBdr>
        <w:top w:val="none" w:sz="0" w:space="0" w:color="auto"/>
        <w:left w:val="none" w:sz="0" w:space="0" w:color="auto"/>
        <w:bottom w:val="none" w:sz="0" w:space="0" w:color="auto"/>
        <w:right w:val="none" w:sz="0" w:space="0" w:color="auto"/>
      </w:divBdr>
    </w:div>
    <w:div w:id="441341782">
      <w:bodyDiv w:val="1"/>
      <w:marLeft w:val="0"/>
      <w:marRight w:val="0"/>
      <w:marTop w:val="0"/>
      <w:marBottom w:val="0"/>
      <w:divBdr>
        <w:top w:val="none" w:sz="0" w:space="0" w:color="auto"/>
        <w:left w:val="none" w:sz="0" w:space="0" w:color="auto"/>
        <w:bottom w:val="none" w:sz="0" w:space="0" w:color="auto"/>
        <w:right w:val="none" w:sz="0" w:space="0" w:color="auto"/>
      </w:divBdr>
    </w:div>
    <w:div w:id="491527333">
      <w:bodyDiv w:val="1"/>
      <w:marLeft w:val="0"/>
      <w:marRight w:val="0"/>
      <w:marTop w:val="0"/>
      <w:marBottom w:val="0"/>
      <w:divBdr>
        <w:top w:val="none" w:sz="0" w:space="0" w:color="auto"/>
        <w:left w:val="none" w:sz="0" w:space="0" w:color="auto"/>
        <w:bottom w:val="none" w:sz="0" w:space="0" w:color="auto"/>
        <w:right w:val="none" w:sz="0" w:space="0" w:color="auto"/>
      </w:divBdr>
    </w:div>
    <w:div w:id="746612165">
      <w:bodyDiv w:val="1"/>
      <w:marLeft w:val="0"/>
      <w:marRight w:val="0"/>
      <w:marTop w:val="0"/>
      <w:marBottom w:val="0"/>
      <w:divBdr>
        <w:top w:val="none" w:sz="0" w:space="0" w:color="auto"/>
        <w:left w:val="none" w:sz="0" w:space="0" w:color="auto"/>
        <w:bottom w:val="none" w:sz="0" w:space="0" w:color="auto"/>
        <w:right w:val="none" w:sz="0" w:space="0" w:color="auto"/>
      </w:divBdr>
    </w:div>
    <w:div w:id="762916165">
      <w:bodyDiv w:val="1"/>
      <w:marLeft w:val="0"/>
      <w:marRight w:val="0"/>
      <w:marTop w:val="0"/>
      <w:marBottom w:val="0"/>
      <w:divBdr>
        <w:top w:val="none" w:sz="0" w:space="0" w:color="auto"/>
        <w:left w:val="none" w:sz="0" w:space="0" w:color="auto"/>
        <w:bottom w:val="none" w:sz="0" w:space="0" w:color="auto"/>
        <w:right w:val="none" w:sz="0" w:space="0" w:color="auto"/>
      </w:divBdr>
    </w:div>
    <w:div w:id="786896760">
      <w:bodyDiv w:val="1"/>
      <w:marLeft w:val="0"/>
      <w:marRight w:val="0"/>
      <w:marTop w:val="0"/>
      <w:marBottom w:val="0"/>
      <w:divBdr>
        <w:top w:val="none" w:sz="0" w:space="0" w:color="auto"/>
        <w:left w:val="none" w:sz="0" w:space="0" w:color="auto"/>
        <w:bottom w:val="none" w:sz="0" w:space="0" w:color="auto"/>
        <w:right w:val="none" w:sz="0" w:space="0" w:color="auto"/>
      </w:divBdr>
    </w:div>
    <w:div w:id="838302931">
      <w:bodyDiv w:val="1"/>
      <w:marLeft w:val="0"/>
      <w:marRight w:val="0"/>
      <w:marTop w:val="0"/>
      <w:marBottom w:val="0"/>
      <w:divBdr>
        <w:top w:val="none" w:sz="0" w:space="0" w:color="auto"/>
        <w:left w:val="none" w:sz="0" w:space="0" w:color="auto"/>
        <w:bottom w:val="none" w:sz="0" w:space="0" w:color="auto"/>
        <w:right w:val="none" w:sz="0" w:space="0" w:color="auto"/>
      </w:divBdr>
    </w:div>
    <w:div w:id="843517141">
      <w:bodyDiv w:val="1"/>
      <w:marLeft w:val="0"/>
      <w:marRight w:val="0"/>
      <w:marTop w:val="0"/>
      <w:marBottom w:val="0"/>
      <w:divBdr>
        <w:top w:val="none" w:sz="0" w:space="0" w:color="auto"/>
        <w:left w:val="none" w:sz="0" w:space="0" w:color="auto"/>
        <w:bottom w:val="none" w:sz="0" w:space="0" w:color="auto"/>
        <w:right w:val="none" w:sz="0" w:space="0" w:color="auto"/>
      </w:divBdr>
    </w:div>
    <w:div w:id="851452128">
      <w:bodyDiv w:val="1"/>
      <w:marLeft w:val="0"/>
      <w:marRight w:val="0"/>
      <w:marTop w:val="0"/>
      <w:marBottom w:val="0"/>
      <w:divBdr>
        <w:top w:val="none" w:sz="0" w:space="0" w:color="auto"/>
        <w:left w:val="none" w:sz="0" w:space="0" w:color="auto"/>
        <w:bottom w:val="none" w:sz="0" w:space="0" w:color="auto"/>
        <w:right w:val="none" w:sz="0" w:space="0" w:color="auto"/>
      </w:divBdr>
    </w:div>
    <w:div w:id="1084256789">
      <w:bodyDiv w:val="1"/>
      <w:marLeft w:val="0"/>
      <w:marRight w:val="0"/>
      <w:marTop w:val="0"/>
      <w:marBottom w:val="0"/>
      <w:divBdr>
        <w:top w:val="none" w:sz="0" w:space="0" w:color="auto"/>
        <w:left w:val="none" w:sz="0" w:space="0" w:color="auto"/>
        <w:bottom w:val="none" w:sz="0" w:space="0" w:color="auto"/>
        <w:right w:val="none" w:sz="0" w:space="0" w:color="auto"/>
      </w:divBdr>
    </w:div>
    <w:div w:id="1106340311">
      <w:bodyDiv w:val="1"/>
      <w:marLeft w:val="0"/>
      <w:marRight w:val="0"/>
      <w:marTop w:val="0"/>
      <w:marBottom w:val="0"/>
      <w:divBdr>
        <w:top w:val="none" w:sz="0" w:space="0" w:color="auto"/>
        <w:left w:val="none" w:sz="0" w:space="0" w:color="auto"/>
        <w:bottom w:val="none" w:sz="0" w:space="0" w:color="auto"/>
        <w:right w:val="none" w:sz="0" w:space="0" w:color="auto"/>
      </w:divBdr>
    </w:div>
    <w:div w:id="1515263845">
      <w:bodyDiv w:val="1"/>
      <w:marLeft w:val="0"/>
      <w:marRight w:val="0"/>
      <w:marTop w:val="0"/>
      <w:marBottom w:val="0"/>
      <w:divBdr>
        <w:top w:val="none" w:sz="0" w:space="0" w:color="auto"/>
        <w:left w:val="none" w:sz="0" w:space="0" w:color="auto"/>
        <w:bottom w:val="none" w:sz="0" w:space="0" w:color="auto"/>
        <w:right w:val="none" w:sz="0" w:space="0" w:color="auto"/>
      </w:divBdr>
    </w:div>
    <w:div w:id="1562327180">
      <w:bodyDiv w:val="1"/>
      <w:marLeft w:val="0"/>
      <w:marRight w:val="0"/>
      <w:marTop w:val="0"/>
      <w:marBottom w:val="0"/>
      <w:divBdr>
        <w:top w:val="none" w:sz="0" w:space="0" w:color="auto"/>
        <w:left w:val="none" w:sz="0" w:space="0" w:color="auto"/>
        <w:bottom w:val="none" w:sz="0" w:space="0" w:color="auto"/>
        <w:right w:val="none" w:sz="0" w:space="0" w:color="auto"/>
      </w:divBdr>
    </w:div>
    <w:div w:id="1609316575">
      <w:bodyDiv w:val="1"/>
      <w:marLeft w:val="0"/>
      <w:marRight w:val="0"/>
      <w:marTop w:val="0"/>
      <w:marBottom w:val="0"/>
      <w:divBdr>
        <w:top w:val="none" w:sz="0" w:space="0" w:color="auto"/>
        <w:left w:val="none" w:sz="0" w:space="0" w:color="auto"/>
        <w:bottom w:val="none" w:sz="0" w:space="0" w:color="auto"/>
        <w:right w:val="none" w:sz="0" w:space="0" w:color="auto"/>
      </w:divBdr>
    </w:div>
    <w:div w:id="1636637148">
      <w:bodyDiv w:val="1"/>
      <w:marLeft w:val="0"/>
      <w:marRight w:val="0"/>
      <w:marTop w:val="0"/>
      <w:marBottom w:val="0"/>
      <w:divBdr>
        <w:top w:val="none" w:sz="0" w:space="0" w:color="auto"/>
        <w:left w:val="none" w:sz="0" w:space="0" w:color="auto"/>
        <w:bottom w:val="none" w:sz="0" w:space="0" w:color="auto"/>
        <w:right w:val="none" w:sz="0" w:space="0" w:color="auto"/>
      </w:divBdr>
    </w:div>
    <w:div w:id="1702435420">
      <w:bodyDiv w:val="1"/>
      <w:marLeft w:val="0"/>
      <w:marRight w:val="0"/>
      <w:marTop w:val="0"/>
      <w:marBottom w:val="0"/>
      <w:divBdr>
        <w:top w:val="none" w:sz="0" w:space="0" w:color="auto"/>
        <w:left w:val="none" w:sz="0" w:space="0" w:color="auto"/>
        <w:bottom w:val="none" w:sz="0" w:space="0" w:color="auto"/>
        <w:right w:val="none" w:sz="0" w:space="0" w:color="auto"/>
      </w:divBdr>
    </w:div>
    <w:div w:id="1832211194">
      <w:bodyDiv w:val="1"/>
      <w:marLeft w:val="0"/>
      <w:marRight w:val="0"/>
      <w:marTop w:val="0"/>
      <w:marBottom w:val="0"/>
      <w:divBdr>
        <w:top w:val="none" w:sz="0" w:space="0" w:color="auto"/>
        <w:left w:val="none" w:sz="0" w:space="0" w:color="auto"/>
        <w:bottom w:val="none" w:sz="0" w:space="0" w:color="auto"/>
        <w:right w:val="none" w:sz="0" w:space="0" w:color="auto"/>
      </w:divBdr>
    </w:div>
    <w:div w:id="1899658927">
      <w:bodyDiv w:val="1"/>
      <w:marLeft w:val="0"/>
      <w:marRight w:val="0"/>
      <w:marTop w:val="0"/>
      <w:marBottom w:val="0"/>
      <w:divBdr>
        <w:top w:val="none" w:sz="0" w:space="0" w:color="auto"/>
        <w:left w:val="none" w:sz="0" w:space="0" w:color="auto"/>
        <w:bottom w:val="none" w:sz="0" w:space="0" w:color="auto"/>
        <w:right w:val="none" w:sz="0" w:space="0" w:color="auto"/>
      </w:divBdr>
    </w:div>
    <w:div w:id="1992100283">
      <w:bodyDiv w:val="1"/>
      <w:marLeft w:val="0"/>
      <w:marRight w:val="0"/>
      <w:marTop w:val="0"/>
      <w:marBottom w:val="0"/>
      <w:divBdr>
        <w:top w:val="none" w:sz="0" w:space="0" w:color="auto"/>
        <w:left w:val="none" w:sz="0" w:space="0" w:color="auto"/>
        <w:bottom w:val="none" w:sz="0" w:space="0" w:color="auto"/>
        <w:right w:val="none" w:sz="0" w:space="0" w:color="auto"/>
      </w:divBdr>
    </w:div>
    <w:div w:id="204879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p.powiat-wolominski.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png"/><Relationship Id="rId4" Type="http://schemas.openxmlformats.org/officeDocument/2006/relationships/image" Target="media/image3.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7718CF-9656-4ECD-A75B-7A419542B8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9</Pages>
  <Words>2582</Words>
  <Characters>15498</Characters>
  <Application>Microsoft Office Word</Application>
  <DocSecurity>0</DocSecurity>
  <Lines>129</Lines>
  <Paragraphs>36</Paragraphs>
  <ScaleCrop>false</ScaleCrop>
  <HeadingPairs>
    <vt:vector size="2" baseType="variant">
      <vt:variant>
        <vt:lpstr>Tytuł</vt:lpstr>
      </vt:variant>
      <vt:variant>
        <vt:i4>1</vt:i4>
      </vt:variant>
    </vt:vector>
  </HeadingPairs>
  <TitlesOfParts>
    <vt:vector size="1" baseType="lpstr">
      <vt:lpstr/>
    </vt:vector>
  </TitlesOfParts>
  <Company>PWIK Radzymin</Company>
  <LinksUpToDate>false</LinksUpToDate>
  <CharactersWithSpaces>18044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ateodorczyk</dc:creator>
  <cp:keywords/>
  <dc:description/>
  <cp:lastModifiedBy>Beata BW. Wojtowicz</cp:lastModifiedBy>
  <cp:revision>46</cp:revision>
  <cp:lastPrinted>2016-12-12T06:55:00Z</cp:lastPrinted>
  <dcterms:created xsi:type="dcterms:W3CDTF">2016-12-09T12:26:00Z</dcterms:created>
  <dcterms:modified xsi:type="dcterms:W3CDTF">2016-12-12T08:25:00Z</dcterms:modified>
</cp:coreProperties>
</file>