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: </w:t>
      </w:r>
      <w:r w:rsidR="0099083D" w:rsidRPr="0099083D">
        <w:rPr>
          <w:rFonts w:ascii="Arial" w:eastAsia="Times New Roman" w:hAnsi="Arial" w:cs="Times New Roman"/>
          <w:b/>
          <w:lang w:eastAsia="pl-PL"/>
        </w:rPr>
        <w:t xml:space="preserve">2019/S 128-314624 </w:t>
      </w:r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6274E3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.2023r.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C2C9F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bookmarkStart w:id="2" w:name="_GoBack"/>
            <w:bookmarkEnd w:id="2"/>
            <w:r w:rsidR="00B619FA"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4A"/>
    <w:rsid w:val="0003374A"/>
    <w:rsid w:val="00372F18"/>
    <w:rsid w:val="003873F5"/>
    <w:rsid w:val="006274E3"/>
    <w:rsid w:val="00693782"/>
    <w:rsid w:val="00722BBC"/>
    <w:rsid w:val="007B7A2E"/>
    <w:rsid w:val="008B6D4D"/>
    <w:rsid w:val="008E6A7E"/>
    <w:rsid w:val="00905243"/>
    <w:rsid w:val="00955781"/>
    <w:rsid w:val="0099083D"/>
    <w:rsid w:val="00B619FA"/>
    <w:rsid w:val="00B72BED"/>
    <w:rsid w:val="00B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9C40D-445E-4760-8B4B-3AA9B71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Alicja AT. Teodorczyk</cp:lastModifiedBy>
  <cp:revision>3</cp:revision>
  <cp:lastPrinted>2019-07-17T11:48:00Z</cp:lastPrinted>
  <dcterms:created xsi:type="dcterms:W3CDTF">2019-07-17T11:48:00Z</dcterms:created>
  <dcterms:modified xsi:type="dcterms:W3CDTF">2019-07-17T12:23:00Z</dcterms:modified>
</cp:coreProperties>
</file>